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87760" w14:textId="77777777" w:rsidR="00593D10" w:rsidRDefault="001342AE">
      <w:pPr>
        <w:widowControl w:val="0"/>
        <w:jc w:val="center"/>
        <w:rPr>
          <w:rFonts w:ascii="Calibri" w:eastAsia="Calibri" w:hAnsi="Calibri" w:cs="Calibri"/>
          <w:sz w:val="28"/>
          <w:szCs w:val="28"/>
        </w:rPr>
      </w:pPr>
      <w:r>
        <w:rPr>
          <w:rFonts w:ascii="Calibri" w:eastAsia="Calibri" w:hAnsi="Calibri" w:cs="Calibri"/>
          <w:sz w:val="28"/>
          <w:szCs w:val="28"/>
        </w:rPr>
        <w:t>St. Luke School</w:t>
      </w:r>
    </w:p>
    <w:p w14:paraId="6EA86F52" w14:textId="77777777" w:rsidR="00593D10" w:rsidRDefault="001342AE">
      <w:pPr>
        <w:widowControl w:val="0"/>
        <w:spacing w:after="120"/>
        <w:jc w:val="center"/>
        <w:rPr>
          <w:rFonts w:ascii="Calibri" w:eastAsia="Calibri" w:hAnsi="Calibri" w:cs="Calibri"/>
          <w:sz w:val="28"/>
          <w:szCs w:val="28"/>
        </w:rPr>
      </w:pPr>
      <w:r>
        <w:rPr>
          <w:rFonts w:ascii="Calibri" w:eastAsia="Calibri" w:hAnsi="Calibri" w:cs="Calibri"/>
          <w:sz w:val="28"/>
          <w:szCs w:val="28"/>
        </w:rPr>
        <w:t>8</w:t>
      </w:r>
      <w:r>
        <w:rPr>
          <w:rFonts w:ascii="Calibri" w:eastAsia="Calibri" w:hAnsi="Calibri" w:cs="Calibri"/>
          <w:sz w:val="28"/>
          <w:szCs w:val="28"/>
          <w:vertAlign w:val="superscript"/>
        </w:rPr>
        <w:t>th</w:t>
      </w:r>
      <w:r>
        <w:rPr>
          <w:rFonts w:ascii="Calibri" w:eastAsia="Calibri" w:hAnsi="Calibri" w:cs="Calibri"/>
          <w:sz w:val="28"/>
          <w:szCs w:val="28"/>
        </w:rPr>
        <w:t xml:space="preserve"> Grade Language Arts</w:t>
      </w:r>
    </w:p>
    <w:p w14:paraId="4EC387A3" w14:textId="77777777" w:rsidR="00593D10" w:rsidRPr="002631AC" w:rsidRDefault="001342AE">
      <w:pPr>
        <w:widowControl w:val="0"/>
        <w:spacing w:after="120"/>
        <w:jc w:val="center"/>
        <w:rPr>
          <w:rFonts w:ascii="Calibri" w:eastAsia="Calibri" w:hAnsi="Calibri" w:cs="Calibri"/>
          <w:b/>
          <w:bCs/>
          <w:i/>
          <w:iCs/>
          <w:sz w:val="28"/>
          <w:szCs w:val="28"/>
        </w:rPr>
      </w:pPr>
      <w:r w:rsidRPr="002631AC">
        <w:rPr>
          <w:rFonts w:ascii="Calibri" w:eastAsia="Calibri" w:hAnsi="Calibri" w:cs="Calibri"/>
          <w:b/>
          <w:bCs/>
          <w:i/>
          <w:iCs/>
          <w:sz w:val="28"/>
          <w:szCs w:val="28"/>
        </w:rPr>
        <w:t>KEEP IN LANGUAGE ARTS BINDER AT ALL TIMES</w:t>
      </w:r>
    </w:p>
    <w:tbl>
      <w:tblPr>
        <w:tblW w:w="97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0"/>
        <w:gridCol w:w="3936"/>
        <w:gridCol w:w="2634"/>
        <w:gridCol w:w="2250"/>
      </w:tblGrid>
      <w:tr w:rsidR="00593D10" w14:paraId="15CEE66E" w14:textId="77777777" w:rsidTr="00FA41F3">
        <w:trPr>
          <w:trHeight w:val="325"/>
          <w:jc w:val="center"/>
        </w:trPr>
        <w:tc>
          <w:tcPr>
            <w:tcW w:w="900" w:type="dxa"/>
            <w:tcBorders>
              <w:top w:val="nil"/>
              <w:left w:val="nil"/>
              <w:bottom w:val="nil"/>
              <w:right w:val="nil"/>
            </w:tcBorders>
            <w:shd w:val="clear" w:color="auto" w:fill="FFFFFF"/>
            <w:tcMar>
              <w:top w:w="80" w:type="dxa"/>
              <w:left w:w="80" w:type="dxa"/>
              <w:bottom w:w="80" w:type="dxa"/>
              <w:right w:w="80" w:type="dxa"/>
            </w:tcMar>
            <w:vAlign w:val="center"/>
          </w:tcPr>
          <w:p w14:paraId="3E3752F4" w14:textId="77777777" w:rsidR="00593D10" w:rsidRDefault="001342AE" w:rsidP="00FA41F3">
            <w:pPr>
              <w:widowControl w:val="0"/>
            </w:pPr>
            <w:r>
              <w:rPr>
                <w:rFonts w:ascii="Calibri" w:eastAsia="Calibri" w:hAnsi="Calibri" w:cs="Calibri"/>
                <w:b/>
                <w:bCs/>
                <w:sz w:val="20"/>
                <w:szCs w:val="20"/>
              </w:rPr>
              <w:t>Teacher</w:t>
            </w:r>
          </w:p>
        </w:tc>
        <w:tc>
          <w:tcPr>
            <w:tcW w:w="3936" w:type="dxa"/>
            <w:tcBorders>
              <w:top w:val="nil"/>
              <w:left w:val="nil"/>
              <w:bottom w:val="nil"/>
              <w:right w:val="nil"/>
            </w:tcBorders>
            <w:shd w:val="clear" w:color="auto" w:fill="FFFFFF"/>
            <w:tcMar>
              <w:top w:w="80" w:type="dxa"/>
              <w:left w:w="80" w:type="dxa"/>
              <w:bottom w:w="80" w:type="dxa"/>
              <w:right w:w="80" w:type="dxa"/>
            </w:tcMar>
            <w:vAlign w:val="center"/>
          </w:tcPr>
          <w:p w14:paraId="6B763334" w14:textId="77777777" w:rsidR="00593D10" w:rsidRDefault="001342AE" w:rsidP="00FA41F3">
            <w:pPr>
              <w:widowControl w:val="0"/>
            </w:pPr>
            <w:r>
              <w:rPr>
                <w:rFonts w:ascii="Calibri" w:eastAsia="Calibri" w:hAnsi="Calibri" w:cs="Calibri"/>
                <w:sz w:val="20"/>
                <w:szCs w:val="20"/>
              </w:rPr>
              <w:t>Ann Allen</w:t>
            </w:r>
          </w:p>
        </w:tc>
        <w:tc>
          <w:tcPr>
            <w:tcW w:w="2634" w:type="dxa"/>
            <w:tcBorders>
              <w:top w:val="nil"/>
              <w:left w:val="nil"/>
              <w:bottom w:val="nil"/>
              <w:right w:val="nil"/>
            </w:tcBorders>
            <w:shd w:val="clear" w:color="auto" w:fill="FFFFFF"/>
            <w:tcMar>
              <w:top w:w="80" w:type="dxa"/>
              <w:left w:w="80" w:type="dxa"/>
              <w:bottom w:w="80" w:type="dxa"/>
              <w:right w:w="80" w:type="dxa"/>
            </w:tcMar>
            <w:vAlign w:val="center"/>
          </w:tcPr>
          <w:p w14:paraId="3097468E" w14:textId="77777777" w:rsidR="00593D10" w:rsidRDefault="001342AE" w:rsidP="00FA41F3">
            <w:pPr>
              <w:widowControl w:val="0"/>
              <w:jc w:val="right"/>
            </w:pPr>
            <w:r>
              <w:rPr>
                <w:rFonts w:ascii="Calibri" w:eastAsia="Calibri" w:hAnsi="Calibri" w:cs="Calibri"/>
                <w:b/>
                <w:bCs/>
                <w:sz w:val="20"/>
                <w:szCs w:val="20"/>
              </w:rPr>
              <w:t>E-mail</w:t>
            </w:r>
          </w:p>
        </w:tc>
        <w:tc>
          <w:tcPr>
            <w:tcW w:w="2250" w:type="dxa"/>
            <w:tcBorders>
              <w:top w:val="nil"/>
              <w:left w:val="nil"/>
              <w:bottom w:val="nil"/>
              <w:right w:val="nil"/>
            </w:tcBorders>
            <w:shd w:val="clear" w:color="auto" w:fill="FFFFFF"/>
            <w:tcMar>
              <w:top w:w="80" w:type="dxa"/>
              <w:left w:w="80" w:type="dxa"/>
              <w:bottom w:w="80" w:type="dxa"/>
              <w:right w:w="80" w:type="dxa"/>
            </w:tcMar>
            <w:vAlign w:val="center"/>
          </w:tcPr>
          <w:p w14:paraId="367A8862" w14:textId="77777777" w:rsidR="00593D10" w:rsidRDefault="001342AE" w:rsidP="00FA41F3">
            <w:pPr>
              <w:widowControl w:val="0"/>
            </w:pPr>
            <w:r>
              <w:rPr>
                <w:rFonts w:ascii="Calibri" w:eastAsia="Calibri" w:hAnsi="Calibri" w:cs="Calibri"/>
                <w:sz w:val="20"/>
                <w:szCs w:val="20"/>
              </w:rPr>
              <w:t>aallen@stlukeum.com</w:t>
            </w:r>
          </w:p>
        </w:tc>
      </w:tr>
      <w:tr w:rsidR="00593D10" w14:paraId="57292D00" w14:textId="77777777" w:rsidTr="00FA41F3">
        <w:trPr>
          <w:trHeight w:val="730"/>
          <w:jc w:val="center"/>
        </w:trPr>
        <w:tc>
          <w:tcPr>
            <w:tcW w:w="900" w:type="dxa"/>
            <w:tcBorders>
              <w:top w:val="nil"/>
              <w:left w:val="nil"/>
              <w:bottom w:val="nil"/>
              <w:right w:val="nil"/>
            </w:tcBorders>
            <w:shd w:val="clear" w:color="auto" w:fill="FFFFFF"/>
            <w:tcMar>
              <w:top w:w="80" w:type="dxa"/>
              <w:left w:w="80" w:type="dxa"/>
              <w:bottom w:w="80" w:type="dxa"/>
              <w:right w:w="80" w:type="dxa"/>
            </w:tcMar>
          </w:tcPr>
          <w:p w14:paraId="3D6AC0BC" w14:textId="77777777" w:rsidR="00593D10" w:rsidRDefault="001342AE" w:rsidP="00FA41F3">
            <w:pPr>
              <w:widowControl w:val="0"/>
            </w:pPr>
            <w:r>
              <w:rPr>
                <w:rFonts w:ascii="Calibri" w:eastAsia="Calibri" w:hAnsi="Calibri" w:cs="Calibri"/>
                <w:b/>
                <w:bCs/>
                <w:sz w:val="20"/>
                <w:szCs w:val="20"/>
              </w:rPr>
              <w:t>Texts</w:t>
            </w:r>
          </w:p>
        </w:tc>
        <w:tc>
          <w:tcPr>
            <w:tcW w:w="8820" w:type="dxa"/>
            <w:gridSpan w:val="3"/>
            <w:tcBorders>
              <w:top w:val="nil"/>
              <w:left w:val="nil"/>
              <w:bottom w:val="nil"/>
              <w:right w:val="nil"/>
            </w:tcBorders>
            <w:shd w:val="clear" w:color="auto" w:fill="FFFFFF"/>
            <w:tcMar>
              <w:top w:w="80" w:type="dxa"/>
              <w:left w:w="80" w:type="dxa"/>
              <w:bottom w:w="80" w:type="dxa"/>
              <w:right w:w="80" w:type="dxa"/>
            </w:tcMar>
          </w:tcPr>
          <w:p w14:paraId="4370BDAB" w14:textId="77777777" w:rsidR="00593D10" w:rsidRDefault="001342AE" w:rsidP="00FA41F3">
            <w:pPr>
              <w:widowControl w:val="0"/>
            </w:pPr>
            <w:r>
              <w:rPr>
                <w:rFonts w:ascii="Calibri" w:eastAsia="Calibri" w:hAnsi="Calibri" w:cs="Calibri"/>
                <w:i/>
                <w:iCs/>
                <w:sz w:val="20"/>
                <w:szCs w:val="20"/>
              </w:rPr>
              <w:t>Writing and Grammar</w:t>
            </w:r>
            <w:r>
              <w:rPr>
                <w:rFonts w:ascii="Calibri" w:eastAsia="Calibri" w:hAnsi="Calibri" w:cs="Calibri"/>
                <w:sz w:val="20"/>
                <w:szCs w:val="20"/>
              </w:rPr>
              <w:t xml:space="preserve">, Prentice Hall, 2004; </w:t>
            </w:r>
            <w:r>
              <w:rPr>
                <w:rFonts w:ascii="Calibri" w:eastAsia="Calibri" w:hAnsi="Calibri" w:cs="Calibri"/>
                <w:i/>
                <w:iCs/>
                <w:sz w:val="20"/>
                <w:szCs w:val="20"/>
              </w:rPr>
              <w:t>Literature</w:t>
            </w:r>
            <w:r>
              <w:rPr>
                <w:rFonts w:ascii="Calibri" w:eastAsia="Calibri" w:hAnsi="Calibri" w:cs="Calibri"/>
                <w:sz w:val="20"/>
                <w:szCs w:val="20"/>
              </w:rPr>
              <w:t xml:space="preserve">, Prentice Hall, 2000;  </w:t>
            </w:r>
            <w:r>
              <w:rPr>
                <w:rFonts w:ascii="Calibri" w:eastAsia="Calibri" w:hAnsi="Calibri" w:cs="Calibri"/>
                <w:sz w:val="20"/>
                <w:szCs w:val="20"/>
                <w:u w:val="single"/>
              </w:rPr>
              <w:t>The Giver</w:t>
            </w:r>
            <w:r>
              <w:rPr>
                <w:rFonts w:ascii="Calibri" w:eastAsia="Calibri" w:hAnsi="Calibri" w:cs="Calibri"/>
                <w:sz w:val="20"/>
                <w:szCs w:val="20"/>
              </w:rPr>
              <w:t xml:space="preserve">, Lois Lowery;  </w:t>
            </w:r>
            <w:r>
              <w:rPr>
                <w:rFonts w:ascii="Calibri" w:eastAsia="Calibri" w:hAnsi="Calibri" w:cs="Calibri"/>
                <w:sz w:val="20"/>
                <w:szCs w:val="20"/>
                <w:u w:val="single"/>
              </w:rPr>
              <w:t xml:space="preserve">Animal Farm, </w:t>
            </w:r>
            <w:r>
              <w:rPr>
                <w:rFonts w:ascii="Calibri" w:eastAsia="Calibri" w:hAnsi="Calibri" w:cs="Calibri"/>
                <w:sz w:val="20"/>
                <w:szCs w:val="20"/>
              </w:rPr>
              <w:t xml:space="preserve">George Orwell;  </w:t>
            </w:r>
            <w:r>
              <w:rPr>
                <w:rFonts w:ascii="Calibri" w:eastAsia="Calibri" w:hAnsi="Calibri" w:cs="Calibri"/>
                <w:sz w:val="20"/>
                <w:szCs w:val="20"/>
                <w:u w:val="single"/>
              </w:rPr>
              <w:t>The Pearl</w:t>
            </w:r>
            <w:r>
              <w:rPr>
                <w:rFonts w:ascii="Calibri" w:eastAsia="Calibri" w:hAnsi="Calibri" w:cs="Calibri"/>
                <w:sz w:val="20"/>
                <w:szCs w:val="20"/>
              </w:rPr>
              <w:t xml:space="preserve">, John Steinbeck,  </w:t>
            </w:r>
            <w:r>
              <w:rPr>
                <w:rFonts w:ascii="Calibri" w:eastAsia="Calibri" w:hAnsi="Calibri" w:cs="Calibri"/>
                <w:sz w:val="20"/>
                <w:szCs w:val="20"/>
                <w:u w:val="single"/>
              </w:rPr>
              <w:t>How to Read Literature Like a Professor (for Kids)</w:t>
            </w:r>
            <w:r>
              <w:rPr>
                <w:rFonts w:ascii="Calibri" w:eastAsia="Calibri" w:hAnsi="Calibri" w:cs="Calibri"/>
                <w:sz w:val="20"/>
                <w:szCs w:val="20"/>
              </w:rPr>
              <w:t xml:space="preserve">, </w:t>
            </w:r>
            <w:r w:rsidR="00FA41F3">
              <w:rPr>
                <w:rFonts w:ascii="Calibri" w:eastAsia="Calibri" w:hAnsi="Calibri" w:cs="Calibri"/>
                <w:sz w:val="20"/>
                <w:szCs w:val="20"/>
              </w:rPr>
              <w:t>Thomas C. Foster</w:t>
            </w:r>
            <w:r>
              <w:rPr>
                <w:rFonts w:ascii="Calibri" w:eastAsia="Calibri" w:hAnsi="Calibri" w:cs="Calibri"/>
                <w:sz w:val="20"/>
                <w:szCs w:val="20"/>
              </w:rPr>
              <w:t xml:space="preserve"> </w:t>
            </w:r>
          </w:p>
        </w:tc>
      </w:tr>
      <w:tr w:rsidR="00593D10" w14:paraId="3FFF1593" w14:textId="77777777" w:rsidTr="002631AC">
        <w:trPr>
          <w:trHeight w:val="1144"/>
          <w:jc w:val="center"/>
        </w:trPr>
        <w:tc>
          <w:tcPr>
            <w:tcW w:w="900" w:type="dxa"/>
            <w:tcBorders>
              <w:top w:val="nil"/>
              <w:left w:val="nil"/>
              <w:bottom w:val="nil"/>
              <w:right w:val="nil"/>
            </w:tcBorders>
            <w:shd w:val="clear" w:color="auto" w:fill="FFFFFF"/>
            <w:tcMar>
              <w:top w:w="80" w:type="dxa"/>
              <w:left w:w="80" w:type="dxa"/>
              <w:bottom w:w="80" w:type="dxa"/>
              <w:right w:w="80" w:type="dxa"/>
            </w:tcMar>
          </w:tcPr>
          <w:p w14:paraId="61B037B5" w14:textId="77777777" w:rsidR="00593D10" w:rsidRDefault="001342AE" w:rsidP="00FA41F3">
            <w:pPr>
              <w:widowControl w:val="0"/>
            </w:pPr>
            <w:r>
              <w:rPr>
                <w:rFonts w:ascii="Calibri" w:eastAsia="Calibri" w:hAnsi="Calibri" w:cs="Calibri"/>
                <w:b/>
                <w:bCs/>
                <w:sz w:val="20"/>
                <w:szCs w:val="20"/>
              </w:rPr>
              <w:t>Other</w:t>
            </w:r>
          </w:p>
        </w:tc>
        <w:tc>
          <w:tcPr>
            <w:tcW w:w="8820" w:type="dxa"/>
            <w:gridSpan w:val="3"/>
            <w:tcBorders>
              <w:top w:val="nil"/>
              <w:left w:val="nil"/>
              <w:bottom w:val="nil"/>
              <w:right w:val="nil"/>
            </w:tcBorders>
            <w:shd w:val="clear" w:color="auto" w:fill="FFFFFF"/>
            <w:tcMar>
              <w:top w:w="80" w:type="dxa"/>
              <w:left w:w="80" w:type="dxa"/>
              <w:bottom w:w="80" w:type="dxa"/>
              <w:right w:w="80" w:type="dxa"/>
            </w:tcMar>
          </w:tcPr>
          <w:p w14:paraId="40560B5F" w14:textId="77777777" w:rsidR="00FA41F3" w:rsidRDefault="001342AE" w:rsidP="002631AC">
            <w:pPr>
              <w:widowControl w:val="0"/>
              <w:spacing w:after="240"/>
            </w:pPr>
            <w:r>
              <w:rPr>
                <w:rFonts w:ascii="Calibri" w:eastAsia="Calibri" w:hAnsi="Calibri" w:cs="Calibri"/>
                <w:sz w:val="20"/>
                <w:szCs w:val="20"/>
              </w:rPr>
              <w:t xml:space="preserve">Students need internet access for textbook support and for online quizzes through Jupiter Grades.  To access support for our Prentice Hall texts go to </w:t>
            </w:r>
            <w:hyperlink r:id="rId7" w:history="1">
              <w:r>
                <w:rPr>
                  <w:rStyle w:val="Hyperlink0"/>
                </w:rPr>
                <w:t>www.phlit.phschool.com</w:t>
              </w:r>
            </w:hyperlink>
            <w:r>
              <w:rPr>
                <w:rFonts w:ascii="Calibri" w:eastAsia="Calibri" w:hAnsi="Calibri" w:cs="Calibri"/>
                <w:sz w:val="20"/>
                <w:szCs w:val="20"/>
              </w:rPr>
              <w:t xml:space="preserve"> and choose the Silver edition. Enter codes </w:t>
            </w:r>
            <w:r>
              <w:rPr>
                <w:rFonts w:ascii="Calibri" w:eastAsia="Calibri" w:hAnsi="Calibri" w:cs="Calibri"/>
                <w:b/>
                <w:bCs/>
                <w:sz w:val="20"/>
                <w:szCs w:val="20"/>
              </w:rPr>
              <w:t>ECK-8001</w:t>
            </w:r>
            <w:r>
              <w:rPr>
                <w:rFonts w:ascii="Calibri" w:eastAsia="Calibri" w:hAnsi="Calibri" w:cs="Calibri"/>
                <w:sz w:val="20"/>
                <w:szCs w:val="20"/>
              </w:rPr>
              <w:t xml:space="preserve"> for literature and </w:t>
            </w:r>
            <w:r>
              <w:rPr>
                <w:rFonts w:ascii="Calibri" w:eastAsia="Calibri" w:hAnsi="Calibri" w:cs="Calibri"/>
                <w:b/>
                <w:bCs/>
                <w:sz w:val="20"/>
                <w:szCs w:val="20"/>
              </w:rPr>
              <w:t>ECK-8002</w:t>
            </w:r>
            <w:r>
              <w:rPr>
                <w:rFonts w:ascii="Calibri" w:eastAsia="Calibri" w:hAnsi="Calibri" w:cs="Calibri"/>
                <w:sz w:val="20"/>
                <w:szCs w:val="20"/>
              </w:rPr>
              <w:t xml:space="preserve"> for grammar.</w:t>
            </w:r>
            <w:r w:rsidR="002631AC">
              <w:rPr>
                <w:rFonts w:ascii="Calibri" w:eastAsia="Calibri" w:hAnsi="Calibri" w:cs="Calibri"/>
                <w:sz w:val="20"/>
                <w:szCs w:val="20"/>
              </w:rPr>
              <w:t xml:space="preserve">  </w:t>
            </w:r>
            <w:r w:rsidR="00FA41F3">
              <w:rPr>
                <w:rFonts w:ascii="Calibri" w:eastAsia="Calibri" w:hAnsi="Calibri" w:cs="Calibri"/>
                <w:sz w:val="20"/>
                <w:szCs w:val="20"/>
              </w:rPr>
              <w:t>Students also need to be able to readily access the 8</w:t>
            </w:r>
            <w:r w:rsidR="00FA41F3" w:rsidRPr="00FA41F3">
              <w:rPr>
                <w:rFonts w:ascii="Calibri" w:eastAsia="Calibri" w:hAnsi="Calibri" w:cs="Calibri"/>
                <w:sz w:val="20"/>
                <w:szCs w:val="20"/>
                <w:vertAlign w:val="superscript"/>
              </w:rPr>
              <w:t>th</w:t>
            </w:r>
            <w:r w:rsidR="00FA41F3">
              <w:rPr>
                <w:rFonts w:ascii="Calibri" w:eastAsia="Calibri" w:hAnsi="Calibri" w:cs="Calibri"/>
                <w:sz w:val="20"/>
                <w:szCs w:val="20"/>
              </w:rPr>
              <w:t xml:space="preserve"> Grade website at www.sls8.weebly.com.</w:t>
            </w:r>
          </w:p>
        </w:tc>
      </w:tr>
    </w:tbl>
    <w:p w14:paraId="37EB8EFB" w14:textId="77777777" w:rsidR="00593D10" w:rsidRPr="002311EE" w:rsidRDefault="00593D10" w:rsidP="002311EE">
      <w:pPr>
        <w:widowControl w:val="0"/>
        <w:rPr>
          <w:rFonts w:ascii="Calibri" w:eastAsia="Calibri" w:hAnsi="Calibri" w:cs="Calibri"/>
          <w:b/>
          <w:bCs/>
          <w:i/>
          <w:iCs/>
          <w:sz w:val="22"/>
          <w:szCs w:val="22"/>
        </w:rPr>
      </w:pPr>
    </w:p>
    <w:p w14:paraId="62D90035" w14:textId="77777777" w:rsidR="00593D10" w:rsidRDefault="001342AE">
      <w:pPr>
        <w:widowControl w:val="0"/>
        <w:spacing w:after="120"/>
        <w:rPr>
          <w:rFonts w:ascii="Calibri" w:eastAsia="Calibri" w:hAnsi="Calibri" w:cs="Calibri"/>
          <w:sz w:val="21"/>
          <w:szCs w:val="21"/>
        </w:rPr>
      </w:pPr>
      <w:r>
        <w:rPr>
          <w:rFonts w:ascii="Calibri" w:eastAsia="Calibri" w:hAnsi="Calibri" w:cs="Calibri"/>
          <w:sz w:val="21"/>
          <w:szCs w:val="21"/>
        </w:rPr>
        <w:t>8</w:t>
      </w:r>
      <w:r>
        <w:rPr>
          <w:rFonts w:ascii="Calibri" w:eastAsia="Calibri" w:hAnsi="Calibri" w:cs="Calibri"/>
          <w:sz w:val="21"/>
          <w:szCs w:val="21"/>
          <w:vertAlign w:val="superscript"/>
        </w:rPr>
        <w:t>th</w:t>
      </w:r>
      <w:r>
        <w:rPr>
          <w:rFonts w:ascii="Calibri" w:eastAsia="Calibri" w:hAnsi="Calibri" w:cs="Calibri"/>
          <w:sz w:val="21"/>
          <w:szCs w:val="21"/>
        </w:rPr>
        <w:t xml:space="preserve"> Grade Language Arts focuses on applying reading, writing and speaking skills to help </w:t>
      </w:r>
      <w:r w:rsidR="002631AC">
        <w:rPr>
          <w:rFonts w:ascii="Calibri" w:eastAsia="Calibri" w:hAnsi="Calibri" w:cs="Calibri"/>
          <w:sz w:val="21"/>
          <w:szCs w:val="21"/>
        </w:rPr>
        <w:t>you</w:t>
      </w:r>
      <w:r>
        <w:rPr>
          <w:rFonts w:ascii="Calibri" w:eastAsia="Calibri" w:hAnsi="Calibri" w:cs="Calibri"/>
          <w:sz w:val="21"/>
          <w:szCs w:val="21"/>
        </w:rPr>
        <w:t xml:space="preserve"> transition well to high school.  We move from understanding what happened in a story to thinking about what it means and connecting it to the world.  We move from practicing different types of writing to shaping our writing for different assignments.  We spend a lot of time listening to others speak, and speaking in front of others. </w:t>
      </w:r>
    </w:p>
    <w:p w14:paraId="39E9E6F8" w14:textId="77777777" w:rsidR="00593D10" w:rsidRDefault="001342AE">
      <w:pPr>
        <w:widowControl w:val="0"/>
        <w:spacing w:after="120"/>
        <w:rPr>
          <w:rFonts w:ascii="Calibri" w:eastAsia="Calibri" w:hAnsi="Calibri" w:cs="Calibri"/>
          <w:sz w:val="21"/>
          <w:szCs w:val="21"/>
        </w:rPr>
      </w:pPr>
      <w:r w:rsidRPr="00D32046">
        <w:rPr>
          <w:rFonts w:ascii="Calibri" w:eastAsia="Calibri" w:hAnsi="Calibri" w:cs="Calibri"/>
          <w:b/>
          <w:bCs/>
          <w:u w:val="single"/>
        </w:rPr>
        <w:t>GRADES</w:t>
      </w:r>
      <w:r w:rsidR="002311EE" w:rsidRPr="00D32046">
        <w:rPr>
          <w:rFonts w:ascii="Calibri" w:eastAsia="Calibri" w:hAnsi="Calibri" w:cs="Calibri"/>
          <w:b/>
          <w:bCs/>
          <w:u w:val="single"/>
        </w:rPr>
        <w:t xml:space="preserve"> and ASSIGNMENTS</w:t>
      </w:r>
      <w:r w:rsidRPr="00D32046">
        <w:rPr>
          <w:rFonts w:ascii="Calibri" w:eastAsia="Calibri" w:hAnsi="Calibri" w:cs="Calibri"/>
          <w:b/>
          <w:bCs/>
          <w:u w:val="single"/>
        </w:rPr>
        <w:t>:</w:t>
      </w:r>
      <w:r>
        <w:rPr>
          <w:rFonts w:ascii="Calibri" w:eastAsia="Calibri" w:hAnsi="Calibri" w:cs="Calibri"/>
          <w:b/>
          <w:bCs/>
          <w:sz w:val="21"/>
          <w:szCs w:val="21"/>
        </w:rPr>
        <w:t xml:space="preserve">  </w:t>
      </w:r>
      <w:r w:rsidR="00332D48">
        <w:rPr>
          <w:rFonts w:ascii="Calibri" w:eastAsia="Calibri" w:hAnsi="Calibri" w:cs="Calibri"/>
          <w:sz w:val="21"/>
          <w:szCs w:val="21"/>
        </w:rPr>
        <w:t xml:space="preserve">Grades are </w:t>
      </w:r>
      <w:r>
        <w:rPr>
          <w:rFonts w:ascii="Calibri" w:eastAsia="Calibri" w:hAnsi="Calibri" w:cs="Calibri"/>
          <w:sz w:val="21"/>
          <w:szCs w:val="21"/>
        </w:rPr>
        <w:t xml:space="preserve">based on the items below. </w:t>
      </w:r>
      <w:r w:rsidR="002311EE">
        <w:rPr>
          <w:rFonts w:ascii="Calibri" w:eastAsia="Calibri" w:hAnsi="Calibri" w:cs="Calibri"/>
          <w:sz w:val="21"/>
          <w:szCs w:val="21"/>
        </w:rPr>
        <w:t>I may d</w:t>
      </w:r>
      <w:r>
        <w:rPr>
          <w:rFonts w:ascii="Calibri" w:eastAsia="Calibri" w:hAnsi="Calibri" w:cs="Calibri"/>
          <w:sz w:val="21"/>
          <w:szCs w:val="21"/>
        </w:rPr>
        <w:t>rop, curve or change the weight of a particular grade depending on overall performance in a particular class</w:t>
      </w:r>
      <w:r w:rsidR="002311EE">
        <w:rPr>
          <w:rFonts w:ascii="Calibri" w:eastAsia="Calibri" w:hAnsi="Calibri" w:cs="Calibri"/>
          <w:sz w:val="21"/>
          <w:szCs w:val="21"/>
        </w:rPr>
        <w:t>.  These adjustments might be made</w:t>
      </w:r>
      <w:r>
        <w:rPr>
          <w:rFonts w:ascii="Calibri" w:eastAsia="Calibri" w:hAnsi="Calibri" w:cs="Calibri"/>
          <w:sz w:val="21"/>
          <w:szCs w:val="21"/>
        </w:rPr>
        <w:t xml:space="preserve"> right after an assignment is completed </w:t>
      </w:r>
      <w:r w:rsidR="002311EE">
        <w:rPr>
          <w:rFonts w:ascii="Calibri" w:eastAsia="Calibri" w:hAnsi="Calibri" w:cs="Calibri"/>
          <w:sz w:val="21"/>
          <w:szCs w:val="21"/>
        </w:rPr>
        <w:t xml:space="preserve">or </w:t>
      </w:r>
      <w:r>
        <w:rPr>
          <w:rFonts w:ascii="Calibri" w:eastAsia="Calibri" w:hAnsi="Calibri" w:cs="Calibri"/>
          <w:sz w:val="21"/>
          <w:szCs w:val="21"/>
        </w:rPr>
        <w:t xml:space="preserve">before progress reports </w:t>
      </w:r>
      <w:r w:rsidR="002311EE">
        <w:rPr>
          <w:rFonts w:ascii="Calibri" w:eastAsia="Calibri" w:hAnsi="Calibri" w:cs="Calibri"/>
          <w:sz w:val="21"/>
          <w:szCs w:val="21"/>
        </w:rPr>
        <w:t>or</w:t>
      </w:r>
      <w:r>
        <w:rPr>
          <w:rFonts w:ascii="Calibri" w:eastAsia="Calibri" w:hAnsi="Calibri" w:cs="Calibri"/>
          <w:sz w:val="21"/>
          <w:szCs w:val="21"/>
        </w:rPr>
        <w:t xml:space="preserve"> report cards. </w:t>
      </w:r>
    </w:p>
    <w:p w14:paraId="5D4E7948" w14:textId="77777777" w:rsidR="00593D10" w:rsidRDefault="001342AE" w:rsidP="005D2022">
      <w:pPr>
        <w:widowControl w:val="0"/>
        <w:spacing w:after="120"/>
        <w:ind w:left="270" w:right="360"/>
        <w:rPr>
          <w:rFonts w:ascii="Calibri" w:eastAsia="Calibri" w:hAnsi="Calibri" w:cs="Calibri"/>
          <w:sz w:val="21"/>
          <w:szCs w:val="21"/>
        </w:rPr>
      </w:pPr>
      <w:r>
        <w:rPr>
          <w:rFonts w:ascii="Calibri" w:eastAsia="Calibri" w:hAnsi="Calibri" w:cs="Calibri"/>
          <w:b/>
          <w:bCs/>
          <w:i/>
          <w:iCs/>
          <w:sz w:val="21"/>
          <w:szCs w:val="21"/>
        </w:rPr>
        <w:t>Participation</w:t>
      </w:r>
      <w:r w:rsidR="002311EE">
        <w:rPr>
          <w:rFonts w:ascii="Calibri" w:eastAsia="Calibri" w:hAnsi="Calibri" w:cs="Calibri"/>
          <w:b/>
          <w:bCs/>
          <w:i/>
          <w:iCs/>
          <w:sz w:val="21"/>
          <w:szCs w:val="21"/>
        </w:rPr>
        <w:t xml:space="preserve"> (10%)</w:t>
      </w:r>
      <w:r>
        <w:rPr>
          <w:rFonts w:ascii="Calibri" w:eastAsia="Calibri" w:hAnsi="Calibri" w:cs="Calibri"/>
          <w:b/>
          <w:bCs/>
          <w:i/>
          <w:iCs/>
          <w:sz w:val="21"/>
          <w:szCs w:val="21"/>
        </w:rPr>
        <w:t>:</w:t>
      </w:r>
      <w:r>
        <w:rPr>
          <w:rFonts w:ascii="Calibri" w:eastAsia="Calibri" w:hAnsi="Calibri" w:cs="Calibri"/>
          <w:sz w:val="21"/>
          <w:szCs w:val="21"/>
        </w:rPr>
        <w:t xml:space="preserve">  All students begin with 100 points and deductions are made for things outlined in the student handbook under Middle School Conduct/Class Participation Grades.</w:t>
      </w:r>
      <w:r w:rsidR="00D32046">
        <w:rPr>
          <w:rFonts w:ascii="Calibri" w:eastAsia="Calibri" w:hAnsi="Calibri" w:cs="Calibri"/>
          <w:sz w:val="21"/>
          <w:szCs w:val="21"/>
        </w:rPr>
        <w:t xml:space="preserve">  Points are also deducted for not being prepared for class. You need to have paper, pencil, a blue pen, silent reading material, completed homework or in progress assignments, vocabulary flashcards, and your Language Arts binder in class, on time,</w:t>
      </w:r>
      <w:r w:rsidR="00D32046" w:rsidRPr="00D32046">
        <w:rPr>
          <w:rFonts w:ascii="Calibri" w:eastAsia="Calibri" w:hAnsi="Calibri" w:cs="Calibri"/>
          <w:sz w:val="21"/>
          <w:szCs w:val="21"/>
        </w:rPr>
        <w:t xml:space="preserve"> </w:t>
      </w:r>
      <w:r w:rsidR="00D32046">
        <w:rPr>
          <w:rFonts w:ascii="Calibri" w:eastAsia="Calibri" w:hAnsi="Calibri" w:cs="Calibri"/>
          <w:sz w:val="21"/>
          <w:szCs w:val="21"/>
        </w:rPr>
        <w:t>EVERY DAY. Text books, class novels and other needed materials will be posted outside the door.</w:t>
      </w:r>
    </w:p>
    <w:p w14:paraId="268F9A0C" w14:textId="77777777" w:rsidR="00593D10" w:rsidRDefault="001342AE" w:rsidP="005D2022">
      <w:pPr>
        <w:widowControl w:val="0"/>
        <w:spacing w:after="120"/>
        <w:ind w:left="274" w:right="360"/>
        <w:rPr>
          <w:rFonts w:ascii="Calibri" w:eastAsia="Calibri" w:hAnsi="Calibri" w:cs="Calibri"/>
          <w:sz w:val="21"/>
          <w:szCs w:val="21"/>
        </w:rPr>
      </w:pPr>
      <w:r>
        <w:rPr>
          <w:rFonts w:ascii="Calibri" w:eastAsia="Calibri" w:hAnsi="Calibri" w:cs="Calibri"/>
          <w:b/>
          <w:bCs/>
          <w:i/>
          <w:iCs/>
          <w:sz w:val="21"/>
          <w:szCs w:val="21"/>
        </w:rPr>
        <w:t>AR</w:t>
      </w:r>
      <w:r w:rsidR="002311EE">
        <w:rPr>
          <w:rFonts w:ascii="Calibri" w:eastAsia="Calibri" w:hAnsi="Calibri" w:cs="Calibri"/>
          <w:b/>
          <w:bCs/>
          <w:i/>
          <w:iCs/>
          <w:sz w:val="21"/>
          <w:szCs w:val="21"/>
        </w:rPr>
        <w:t xml:space="preserve"> (10%)</w:t>
      </w:r>
      <w:r>
        <w:rPr>
          <w:rFonts w:ascii="Calibri" w:eastAsia="Calibri" w:hAnsi="Calibri" w:cs="Calibri"/>
          <w:b/>
          <w:bCs/>
          <w:i/>
          <w:iCs/>
          <w:sz w:val="21"/>
          <w:szCs w:val="21"/>
        </w:rPr>
        <w:t>:</w:t>
      </w:r>
      <w:r>
        <w:rPr>
          <w:rFonts w:ascii="Calibri" w:eastAsia="Calibri" w:hAnsi="Calibri" w:cs="Calibri"/>
          <w:sz w:val="21"/>
          <w:szCs w:val="21"/>
        </w:rPr>
        <w:t xml:space="preserve">  Students </w:t>
      </w:r>
      <w:r w:rsidR="002311EE">
        <w:rPr>
          <w:rFonts w:ascii="Calibri" w:eastAsia="Calibri" w:hAnsi="Calibri" w:cs="Calibri"/>
          <w:sz w:val="21"/>
          <w:szCs w:val="21"/>
        </w:rPr>
        <w:t xml:space="preserve">will be given a point goal and a reading range based on </w:t>
      </w:r>
      <w:r>
        <w:rPr>
          <w:rFonts w:ascii="Calibri" w:eastAsia="Calibri" w:hAnsi="Calibri" w:cs="Calibri"/>
          <w:sz w:val="21"/>
          <w:szCs w:val="21"/>
        </w:rPr>
        <w:t xml:space="preserve">STAR </w:t>
      </w:r>
      <w:r w:rsidR="002311EE">
        <w:rPr>
          <w:rFonts w:ascii="Calibri" w:eastAsia="Calibri" w:hAnsi="Calibri" w:cs="Calibri"/>
          <w:sz w:val="21"/>
          <w:szCs w:val="21"/>
        </w:rPr>
        <w:t>testing results</w:t>
      </w:r>
      <w:r w:rsidR="00E204AD">
        <w:rPr>
          <w:rFonts w:ascii="Calibri" w:eastAsia="Calibri" w:hAnsi="Calibri" w:cs="Calibri"/>
          <w:sz w:val="21"/>
          <w:szCs w:val="21"/>
        </w:rPr>
        <w:t xml:space="preserve">.  If STAR results are inconsistent with past assessments, you </w:t>
      </w:r>
      <w:r w:rsidR="002311EE">
        <w:rPr>
          <w:rFonts w:ascii="Calibri" w:eastAsia="Calibri" w:hAnsi="Calibri" w:cs="Calibri"/>
          <w:sz w:val="21"/>
          <w:szCs w:val="21"/>
        </w:rPr>
        <w:t>will</w:t>
      </w:r>
      <w:r>
        <w:rPr>
          <w:rFonts w:ascii="Calibri" w:eastAsia="Calibri" w:hAnsi="Calibri" w:cs="Calibri"/>
          <w:sz w:val="21"/>
          <w:szCs w:val="21"/>
        </w:rPr>
        <w:t xml:space="preserve"> be asked to repeat </w:t>
      </w:r>
      <w:r w:rsidR="00E204AD">
        <w:rPr>
          <w:rFonts w:ascii="Calibri" w:eastAsia="Calibri" w:hAnsi="Calibri" w:cs="Calibri"/>
          <w:sz w:val="21"/>
          <w:szCs w:val="21"/>
        </w:rPr>
        <w:t xml:space="preserve">your </w:t>
      </w:r>
      <w:r>
        <w:rPr>
          <w:rFonts w:ascii="Calibri" w:eastAsia="Calibri" w:hAnsi="Calibri" w:cs="Calibri"/>
          <w:sz w:val="21"/>
          <w:szCs w:val="21"/>
        </w:rPr>
        <w:t xml:space="preserve">STAR test.  You </w:t>
      </w:r>
      <w:r w:rsidR="002631AC">
        <w:rPr>
          <w:rFonts w:ascii="Calibri" w:eastAsia="Calibri" w:hAnsi="Calibri" w:cs="Calibri"/>
          <w:sz w:val="21"/>
          <w:szCs w:val="21"/>
        </w:rPr>
        <w:t>must read within the ZPD printed on your goal sheet</w:t>
      </w:r>
      <w:r w:rsidR="002311EE">
        <w:rPr>
          <w:rFonts w:ascii="Calibri" w:eastAsia="Calibri" w:hAnsi="Calibri" w:cs="Calibri"/>
          <w:sz w:val="21"/>
          <w:szCs w:val="21"/>
        </w:rPr>
        <w:t xml:space="preserve"> and it is </w:t>
      </w:r>
      <w:r>
        <w:rPr>
          <w:rFonts w:ascii="Calibri" w:eastAsia="Calibri" w:hAnsi="Calibri" w:cs="Calibri"/>
          <w:sz w:val="21"/>
          <w:szCs w:val="21"/>
        </w:rPr>
        <w:t xml:space="preserve">YOUR responsibility to carefully check the reading level of </w:t>
      </w:r>
      <w:r w:rsidR="002631AC">
        <w:rPr>
          <w:rFonts w:ascii="Calibri" w:eastAsia="Calibri" w:hAnsi="Calibri" w:cs="Calibri"/>
          <w:sz w:val="21"/>
          <w:szCs w:val="21"/>
        </w:rPr>
        <w:t>the AR books you choose.</w:t>
      </w:r>
      <w:r>
        <w:rPr>
          <w:rFonts w:ascii="Calibri" w:eastAsia="Calibri" w:hAnsi="Calibri" w:cs="Calibri"/>
          <w:sz w:val="21"/>
          <w:szCs w:val="21"/>
        </w:rPr>
        <w:t xml:space="preserve">  In addition to your AR grade, you will receive a homework grade for earning 20% of your goal points from non-fiction.  For example, if your goal is 40 points, then 8 of the points you earn must be from nonfiction whether you reach 50% of your overall goal</w:t>
      </w:r>
      <w:r w:rsidR="002631AC">
        <w:rPr>
          <w:rFonts w:ascii="Calibri" w:eastAsia="Calibri" w:hAnsi="Calibri" w:cs="Calibri"/>
          <w:sz w:val="21"/>
          <w:szCs w:val="21"/>
        </w:rPr>
        <w:t>,</w:t>
      </w:r>
      <w:r>
        <w:rPr>
          <w:rFonts w:ascii="Calibri" w:eastAsia="Calibri" w:hAnsi="Calibri" w:cs="Calibri"/>
          <w:sz w:val="21"/>
          <w:szCs w:val="21"/>
        </w:rPr>
        <w:t xml:space="preserve"> or 200% of your overall goal.</w:t>
      </w:r>
    </w:p>
    <w:p w14:paraId="6E157E7F" w14:textId="77777777" w:rsidR="005D2022" w:rsidRDefault="005D2022" w:rsidP="005D2022">
      <w:pPr>
        <w:widowControl w:val="0"/>
        <w:spacing w:after="120"/>
        <w:ind w:left="270" w:right="360"/>
        <w:rPr>
          <w:rFonts w:ascii="Calibri" w:eastAsia="Calibri" w:hAnsi="Calibri" w:cs="Calibri"/>
          <w:sz w:val="21"/>
          <w:szCs w:val="21"/>
        </w:rPr>
      </w:pPr>
      <w:r>
        <w:rPr>
          <w:rFonts w:ascii="Calibri" w:eastAsia="Calibri" w:hAnsi="Calibri" w:cs="Calibri"/>
          <w:b/>
          <w:bCs/>
          <w:i/>
          <w:iCs/>
          <w:sz w:val="21"/>
          <w:szCs w:val="21"/>
        </w:rPr>
        <w:t>Homework (</w:t>
      </w:r>
      <w:r w:rsidR="00332D48">
        <w:rPr>
          <w:rFonts w:ascii="Calibri" w:eastAsia="Calibri" w:hAnsi="Calibri" w:cs="Calibri"/>
          <w:b/>
          <w:bCs/>
          <w:i/>
          <w:iCs/>
          <w:sz w:val="21"/>
          <w:szCs w:val="21"/>
        </w:rPr>
        <w:t>15</w:t>
      </w:r>
      <w:r>
        <w:rPr>
          <w:rFonts w:ascii="Calibri" w:eastAsia="Calibri" w:hAnsi="Calibri" w:cs="Calibri"/>
          <w:b/>
          <w:bCs/>
          <w:i/>
          <w:iCs/>
          <w:sz w:val="21"/>
          <w:szCs w:val="21"/>
        </w:rPr>
        <w:t>%):</w:t>
      </w:r>
      <w:r>
        <w:rPr>
          <w:rFonts w:ascii="Calibri" w:eastAsia="Calibri" w:hAnsi="Calibri" w:cs="Calibri"/>
          <w:sz w:val="21"/>
          <w:szCs w:val="21"/>
        </w:rPr>
        <w:t xml:space="preserve">   Homework that is assigned to reinforce or review skills or to keep students on track for class novels and long-term projects will be checked for completion, following directions, neatness, and reasonable accuracy.   I may accept homework assignments late if we have not already graded them in class.</w:t>
      </w:r>
    </w:p>
    <w:p w14:paraId="49A2BA8F" w14:textId="77777777" w:rsidR="00593D10" w:rsidRDefault="001342AE" w:rsidP="00B93902">
      <w:pPr>
        <w:widowControl w:val="0"/>
        <w:spacing w:after="120"/>
        <w:ind w:left="270" w:right="270"/>
        <w:rPr>
          <w:rFonts w:ascii="Calibri" w:eastAsia="Calibri" w:hAnsi="Calibri" w:cs="Calibri"/>
          <w:sz w:val="21"/>
          <w:szCs w:val="21"/>
        </w:rPr>
      </w:pPr>
      <w:r>
        <w:rPr>
          <w:rFonts w:ascii="Calibri" w:eastAsia="Calibri" w:hAnsi="Calibri" w:cs="Calibri"/>
          <w:b/>
          <w:bCs/>
          <w:i/>
          <w:iCs/>
          <w:sz w:val="21"/>
          <w:szCs w:val="21"/>
        </w:rPr>
        <w:t>Reading Log</w:t>
      </w:r>
      <w:r w:rsidR="005D2022">
        <w:rPr>
          <w:rFonts w:ascii="Calibri" w:eastAsia="Calibri" w:hAnsi="Calibri" w:cs="Calibri"/>
          <w:b/>
          <w:bCs/>
          <w:i/>
          <w:iCs/>
          <w:sz w:val="21"/>
          <w:szCs w:val="21"/>
        </w:rPr>
        <w:t>s</w:t>
      </w:r>
      <w:r>
        <w:rPr>
          <w:rFonts w:ascii="Calibri" w:eastAsia="Calibri" w:hAnsi="Calibri" w:cs="Calibri"/>
          <w:sz w:val="21"/>
          <w:szCs w:val="21"/>
        </w:rPr>
        <w:t xml:space="preserve"> </w:t>
      </w:r>
      <w:r w:rsidR="005D2022">
        <w:rPr>
          <w:rFonts w:ascii="Calibri" w:eastAsia="Calibri" w:hAnsi="Calibri" w:cs="Calibri"/>
          <w:sz w:val="21"/>
          <w:szCs w:val="21"/>
        </w:rPr>
        <w:t>are worth the same as homework grades and are</w:t>
      </w:r>
      <w:r w:rsidR="002631AC">
        <w:rPr>
          <w:rFonts w:ascii="Calibri" w:eastAsia="Calibri" w:hAnsi="Calibri" w:cs="Calibri"/>
          <w:sz w:val="21"/>
          <w:szCs w:val="21"/>
        </w:rPr>
        <w:t xml:space="preserve"> due on Mondays at the</w:t>
      </w:r>
      <w:r w:rsidR="00E204AD">
        <w:rPr>
          <w:rFonts w:ascii="Calibri" w:eastAsia="Calibri" w:hAnsi="Calibri" w:cs="Calibri"/>
          <w:sz w:val="21"/>
          <w:szCs w:val="21"/>
        </w:rPr>
        <w:t xml:space="preserve"> beginning of class – NO EXCEPTIONS.  You will receive partial credit for incomplete logs, but no credit for reading logs turned in after last call or hand written on notebook paper. I do not print reading logs, but you may always print your own from the </w:t>
      </w:r>
      <w:r>
        <w:rPr>
          <w:rFonts w:ascii="Calibri" w:eastAsia="Calibri" w:hAnsi="Calibri" w:cs="Calibri"/>
          <w:sz w:val="21"/>
          <w:szCs w:val="21"/>
        </w:rPr>
        <w:t>8th grade website under Language Arts</w:t>
      </w:r>
      <w:r w:rsidR="00E204AD">
        <w:rPr>
          <w:rFonts w:ascii="Calibri" w:eastAsia="Calibri" w:hAnsi="Calibri" w:cs="Calibri"/>
          <w:sz w:val="21"/>
          <w:szCs w:val="21"/>
        </w:rPr>
        <w:t>.</w:t>
      </w:r>
      <w:r w:rsidR="002631AC">
        <w:rPr>
          <w:rFonts w:ascii="Calibri" w:eastAsia="Calibri" w:hAnsi="Calibri" w:cs="Calibri"/>
          <w:sz w:val="21"/>
          <w:szCs w:val="21"/>
        </w:rPr>
        <w:t xml:space="preserve"> </w:t>
      </w:r>
      <w:r w:rsidR="00E204AD">
        <w:rPr>
          <w:rFonts w:ascii="Calibri" w:eastAsia="Calibri" w:hAnsi="Calibri" w:cs="Calibri"/>
          <w:sz w:val="21"/>
          <w:szCs w:val="21"/>
        </w:rPr>
        <w:t xml:space="preserve">Keep ALL graded logs in your class binder.  </w:t>
      </w:r>
    </w:p>
    <w:p w14:paraId="02DBD380" w14:textId="77777777" w:rsidR="00593D10" w:rsidRDefault="001342AE" w:rsidP="005D2022">
      <w:pPr>
        <w:widowControl w:val="0"/>
        <w:spacing w:after="120"/>
        <w:ind w:left="270" w:right="360"/>
        <w:rPr>
          <w:rFonts w:ascii="Calibri" w:eastAsia="Calibri" w:hAnsi="Calibri" w:cs="Calibri"/>
          <w:sz w:val="21"/>
          <w:szCs w:val="21"/>
        </w:rPr>
      </w:pPr>
      <w:r>
        <w:rPr>
          <w:rFonts w:ascii="Calibri" w:eastAsia="Calibri" w:hAnsi="Calibri" w:cs="Calibri"/>
          <w:b/>
          <w:bCs/>
          <w:i/>
          <w:iCs/>
          <w:sz w:val="21"/>
          <w:szCs w:val="21"/>
        </w:rPr>
        <w:t>Classwork/quizzes</w:t>
      </w:r>
      <w:r w:rsidR="00332D48">
        <w:rPr>
          <w:rFonts w:ascii="Calibri" w:eastAsia="Calibri" w:hAnsi="Calibri" w:cs="Calibri"/>
          <w:b/>
          <w:bCs/>
          <w:i/>
          <w:iCs/>
          <w:sz w:val="21"/>
          <w:szCs w:val="21"/>
        </w:rPr>
        <w:t xml:space="preserve"> (25</w:t>
      </w:r>
      <w:r w:rsidR="005D2022">
        <w:rPr>
          <w:rFonts w:ascii="Calibri" w:eastAsia="Calibri" w:hAnsi="Calibri" w:cs="Calibri"/>
          <w:b/>
          <w:bCs/>
          <w:i/>
          <w:iCs/>
          <w:sz w:val="21"/>
          <w:szCs w:val="21"/>
        </w:rPr>
        <w:t>%)</w:t>
      </w:r>
      <w:r>
        <w:rPr>
          <w:rFonts w:ascii="Calibri" w:eastAsia="Calibri" w:hAnsi="Calibri" w:cs="Calibri"/>
          <w:b/>
          <w:bCs/>
          <w:i/>
          <w:iCs/>
          <w:sz w:val="21"/>
          <w:szCs w:val="21"/>
        </w:rPr>
        <w:t>:</w:t>
      </w:r>
      <w:r>
        <w:rPr>
          <w:rFonts w:ascii="Calibri" w:eastAsia="Calibri" w:hAnsi="Calibri" w:cs="Calibri"/>
          <w:sz w:val="21"/>
          <w:szCs w:val="21"/>
        </w:rPr>
        <w:t xml:space="preserve">   Graded classwork and quizzes include timed writing assignments, speaking assignments, reading comprehension checks, grammar/DOL quizzes, vocabulary quizzes, and group projects. </w:t>
      </w:r>
    </w:p>
    <w:p w14:paraId="464D76EB" w14:textId="77777777" w:rsidR="00593D10" w:rsidRDefault="005D2022" w:rsidP="00D32046">
      <w:pPr>
        <w:widowControl w:val="0"/>
        <w:spacing w:after="360"/>
        <w:ind w:left="274" w:right="86"/>
        <w:rPr>
          <w:rFonts w:ascii="Calibri" w:eastAsia="Calibri" w:hAnsi="Calibri" w:cs="Calibri"/>
          <w:sz w:val="21"/>
          <w:szCs w:val="21"/>
        </w:rPr>
      </w:pPr>
      <w:r>
        <w:rPr>
          <w:rFonts w:ascii="Calibri" w:eastAsia="Calibri" w:hAnsi="Calibri" w:cs="Calibri"/>
          <w:b/>
          <w:bCs/>
          <w:i/>
          <w:iCs/>
          <w:sz w:val="21"/>
          <w:szCs w:val="21"/>
        </w:rPr>
        <w:t>Test and Major Projects (40%)</w:t>
      </w:r>
      <w:r w:rsidR="001342AE">
        <w:rPr>
          <w:rFonts w:ascii="Calibri" w:eastAsia="Calibri" w:hAnsi="Calibri" w:cs="Calibri"/>
          <w:b/>
          <w:bCs/>
          <w:i/>
          <w:iCs/>
          <w:sz w:val="21"/>
          <w:szCs w:val="21"/>
        </w:rPr>
        <w:t>:</w:t>
      </w:r>
      <w:r w:rsidR="001342AE">
        <w:rPr>
          <w:rFonts w:ascii="Calibri" w:eastAsia="Calibri" w:hAnsi="Calibri" w:cs="Calibri"/>
          <w:sz w:val="21"/>
          <w:szCs w:val="21"/>
        </w:rPr>
        <w:t xml:space="preserve"> Written tests will be given for grammar units, </w:t>
      </w:r>
      <w:r>
        <w:rPr>
          <w:rFonts w:ascii="Calibri" w:eastAsia="Calibri" w:hAnsi="Calibri" w:cs="Calibri"/>
          <w:sz w:val="21"/>
          <w:szCs w:val="21"/>
        </w:rPr>
        <w:t>literature/novel units</w:t>
      </w:r>
      <w:r w:rsidR="001342AE">
        <w:rPr>
          <w:rFonts w:ascii="Calibri" w:eastAsia="Calibri" w:hAnsi="Calibri" w:cs="Calibri"/>
          <w:sz w:val="21"/>
          <w:szCs w:val="21"/>
        </w:rPr>
        <w:t>, combined vocabulary lessons, and some wr</w:t>
      </w:r>
      <w:r>
        <w:rPr>
          <w:rFonts w:ascii="Calibri" w:eastAsia="Calibri" w:hAnsi="Calibri" w:cs="Calibri"/>
          <w:sz w:val="21"/>
          <w:szCs w:val="21"/>
        </w:rPr>
        <w:t>iting and speech projects.  Final S</w:t>
      </w:r>
      <w:r w:rsidR="001342AE">
        <w:rPr>
          <w:rFonts w:ascii="Calibri" w:eastAsia="Calibri" w:hAnsi="Calibri" w:cs="Calibri"/>
          <w:sz w:val="21"/>
          <w:szCs w:val="21"/>
        </w:rPr>
        <w:t xml:space="preserve">ignature </w:t>
      </w:r>
      <w:r>
        <w:rPr>
          <w:rFonts w:ascii="Calibri" w:eastAsia="Calibri" w:hAnsi="Calibri" w:cs="Calibri"/>
          <w:sz w:val="21"/>
          <w:szCs w:val="21"/>
        </w:rPr>
        <w:t>P</w:t>
      </w:r>
      <w:r w:rsidR="001342AE">
        <w:rPr>
          <w:rFonts w:ascii="Calibri" w:eastAsia="Calibri" w:hAnsi="Calibri" w:cs="Calibri"/>
          <w:sz w:val="21"/>
          <w:szCs w:val="21"/>
        </w:rPr>
        <w:t>roject and semester exams count as two test grades.</w:t>
      </w:r>
    </w:p>
    <w:p w14:paraId="24D7EFAA" w14:textId="77777777" w:rsidR="00593D10" w:rsidRDefault="001342AE" w:rsidP="00D32046">
      <w:pPr>
        <w:widowControl w:val="0"/>
        <w:spacing w:before="120" w:after="240"/>
        <w:rPr>
          <w:rFonts w:ascii="Calibri" w:eastAsia="Calibri" w:hAnsi="Calibri" w:cs="Calibri"/>
          <w:sz w:val="21"/>
          <w:szCs w:val="21"/>
        </w:rPr>
      </w:pPr>
      <w:r>
        <w:rPr>
          <w:rFonts w:ascii="Calibri" w:eastAsia="Calibri" w:hAnsi="Calibri" w:cs="Calibri"/>
          <w:sz w:val="21"/>
          <w:szCs w:val="21"/>
        </w:rPr>
        <w:t xml:space="preserve">  </w:t>
      </w:r>
    </w:p>
    <w:p w14:paraId="0B121285" w14:textId="77777777" w:rsidR="00D32046" w:rsidRDefault="00D32046">
      <w:pPr>
        <w:rPr>
          <w:rFonts w:ascii="Calibri" w:eastAsia="Calibri" w:hAnsi="Calibri" w:cs="Calibri"/>
          <w:b/>
          <w:bCs/>
          <w:u w:val="single"/>
        </w:rPr>
      </w:pPr>
      <w:r>
        <w:rPr>
          <w:rFonts w:ascii="Calibri" w:eastAsia="Calibri" w:hAnsi="Calibri" w:cs="Calibri"/>
          <w:b/>
          <w:bCs/>
          <w:u w:val="single"/>
        </w:rPr>
        <w:br w:type="page"/>
      </w:r>
    </w:p>
    <w:p w14:paraId="4F5D2FEA" w14:textId="77777777" w:rsidR="002311EE" w:rsidRDefault="00D32046" w:rsidP="00332D48">
      <w:pPr>
        <w:keepNext/>
        <w:keepLines/>
        <w:widowControl w:val="0"/>
        <w:spacing w:after="120"/>
        <w:rPr>
          <w:rFonts w:ascii="Calibri" w:eastAsia="Calibri" w:hAnsi="Calibri" w:cs="Calibri"/>
          <w:sz w:val="21"/>
          <w:szCs w:val="21"/>
        </w:rPr>
      </w:pPr>
      <w:r>
        <w:rPr>
          <w:rFonts w:ascii="Calibri" w:eastAsia="Calibri" w:hAnsi="Calibri" w:cs="Calibri"/>
          <w:b/>
          <w:bCs/>
          <w:u w:val="single"/>
        </w:rPr>
        <w:t>CLASS BINDER</w:t>
      </w:r>
      <w:r w:rsidR="002311EE" w:rsidRPr="00D32046">
        <w:rPr>
          <w:rFonts w:ascii="Calibri" w:eastAsia="Calibri" w:hAnsi="Calibri" w:cs="Calibri"/>
          <w:b/>
          <w:bCs/>
          <w:u w:val="single"/>
        </w:rPr>
        <w:t>:</w:t>
      </w:r>
      <w:r w:rsidR="002311EE">
        <w:rPr>
          <w:rFonts w:ascii="Calibri" w:eastAsia="Calibri" w:hAnsi="Calibri" w:cs="Calibri"/>
          <w:b/>
          <w:bCs/>
          <w:sz w:val="21"/>
          <w:szCs w:val="21"/>
        </w:rPr>
        <w:t xml:space="preserve">  </w:t>
      </w:r>
      <w:r w:rsidR="002311EE" w:rsidRPr="002311EE">
        <w:rPr>
          <w:rFonts w:ascii="Calibri" w:eastAsia="Calibri" w:hAnsi="Calibri" w:cs="Calibri"/>
          <w:sz w:val="21"/>
          <w:szCs w:val="21"/>
        </w:rPr>
        <w:t>Keep</w:t>
      </w:r>
      <w:r w:rsidR="002311EE">
        <w:rPr>
          <w:rFonts w:ascii="Calibri" w:eastAsia="Calibri" w:hAnsi="Calibri" w:cs="Calibri"/>
          <w:sz w:val="21"/>
          <w:szCs w:val="21"/>
        </w:rPr>
        <w:t xml:space="preserve"> your </w:t>
      </w:r>
      <w:r w:rsidR="00332D48">
        <w:rPr>
          <w:rFonts w:ascii="Calibri" w:eastAsia="Calibri" w:hAnsi="Calibri" w:cs="Calibri"/>
          <w:sz w:val="21"/>
          <w:szCs w:val="21"/>
        </w:rPr>
        <w:t>class binder</w:t>
      </w:r>
      <w:r w:rsidR="002311EE">
        <w:rPr>
          <w:rFonts w:ascii="Calibri" w:eastAsia="Calibri" w:hAnsi="Calibri" w:cs="Calibri"/>
          <w:sz w:val="21"/>
          <w:szCs w:val="21"/>
        </w:rPr>
        <w:t xml:space="preserve"> organized and you will have everything you need to study</w:t>
      </w:r>
      <w:r w:rsidR="00332D48">
        <w:rPr>
          <w:rFonts w:ascii="Calibri" w:eastAsia="Calibri" w:hAnsi="Calibri" w:cs="Calibri"/>
          <w:sz w:val="21"/>
          <w:szCs w:val="21"/>
        </w:rPr>
        <w:t xml:space="preserve"> for tests and complete projects at home</w:t>
      </w:r>
      <w:r w:rsidR="002311EE">
        <w:rPr>
          <w:rFonts w:ascii="Calibri" w:eastAsia="Calibri" w:hAnsi="Calibri" w:cs="Calibri"/>
          <w:sz w:val="21"/>
          <w:szCs w:val="21"/>
        </w:rPr>
        <w:t xml:space="preserve">.  </w:t>
      </w:r>
      <w:r w:rsidR="00332D48">
        <w:rPr>
          <w:rFonts w:ascii="Calibri" w:eastAsia="Calibri" w:hAnsi="Calibri" w:cs="Calibri"/>
          <w:sz w:val="21"/>
          <w:szCs w:val="21"/>
        </w:rPr>
        <w:t>Label your tabs and organize your binder as follows:</w:t>
      </w:r>
      <w:r w:rsidR="002311EE">
        <w:rPr>
          <w:rFonts w:ascii="Calibri" w:eastAsia="Calibri" w:hAnsi="Calibri" w:cs="Calibri"/>
          <w:sz w:val="21"/>
          <w:szCs w:val="21"/>
        </w:rPr>
        <w:t xml:space="preserve">  </w:t>
      </w:r>
    </w:p>
    <w:p w14:paraId="4503F54E" w14:textId="77777777" w:rsidR="002311EE" w:rsidRDefault="002311EE" w:rsidP="002311EE">
      <w:pPr>
        <w:spacing w:after="120"/>
        <w:ind w:left="360" w:right="360"/>
        <w:rPr>
          <w:rFonts w:ascii="Calibri" w:eastAsia="Calibri" w:hAnsi="Calibri" w:cs="Calibri"/>
          <w:sz w:val="21"/>
          <w:szCs w:val="21"/>
        </w:rPr>
      </w:pPr>
      <w:r>
        <w:rPr>
          <w:rFonts w:ascii="Calibri" w:eastAsia="Calibri" w:hAnsi="Calibri" w:cs="Calibri"/>
          <w:b/>
          <w:bCs/>
          <w:sz w:val="21"/>
          <w:szCs w:val="21"/>
        </w:rPr>
        <w:t xml:space="preserve">Before the first tab:  </w:t>
      </w:r>
      <w:r w:rsidRPr="00307B45">
        <w:rPr>
          <w:rFonts w:ascii="Calibri" w:eastAsia="Calibri" w:hAnsi="Calibri" w:cs="Calibri"/>
          <w:bCs/>
          <w:i/>
          <w:sz w:val="21"/>
          <w:szCs w:val="21"/>
        </w:rPr>
        <w:t xml:space="preserve">Keep </w:t>
      </w:r>
      <w:r>
        <w:rPr>
          <w:rFonts w:ascii="Calibri" w:eastAsia="Calibri" w:hAnsi="Calibri" w:cs="Calibri"/>
          <w:bCs/>
          <w:i/>
          <w:sz w:val="21"/>
          <w:szCs w:val="21"/>
        </w:rPr>
        <w:t>this entire</w:t>
      </w:r>
      <w:r w:rsidRPr="00307B45">
        <w:rPr>
          <w:rFonts w:ascii="Calibri" w:eastAsia="Calibri" w:hAnsi="Calibri" w:cs="Calibri"/>
          <w:i/>
          <w:sz w:val="21"/>
          <w:szCs w:val="21"/>
        </w:rPr>
        <w:t xml:space="preserve"> syllabus, </w:t>
      </w:r>
      <w:r>
        <w:rPr>
          <w:rFonts w:ascii="Calibri" w:eastAsia="Calibri" w:hAnsi="Calibri" w:cs="Calibri"/>
          <w:i/>
          <w:sz w:val="21"/>
          <w:szCs w:val="21"/>
        </w:rPr>
        <w:t xml:space="preserve">your AR Goal sheet, </w:t>
      </w:r>
      <w:r w:rsidRPr="00307B45">
        <w:rPr>
          <w:rFonts w:ascii="Calibri" w:eastAsia="Calibri" w:hAnsi="Calibri" w:cs="Calibri"/>
          <w:i/>
          <w:sz w:val="21"/>
          <w:szCs w:val="21"/>
        </w:rPr>
        <w:t>and your reading log here.</w:t>
      </w:r>
    </w:p>
    <w:p w14:paraId="43E68E3F" w14:textId="77777777" w:rsidR="002311EE" w:rsidRPr="00307B45" w:rsidRDefault="002311EE" w:rsidP="002311EE">
      <w:pPr>
        <w:spacing w:after="120"/>
        <w:ind w:left="360" w:right="360"/>
        <w:rPr>
          <w:rFonts w:ascii="Calibri" w:eastAsia="Calibri" w:hAnsi="Calibri" w:cs="Calibri"/>
          <w:bCs/>
          <w:i/>
          <w:sz w:val="21"/>
          <w:szCs w:val="21"/>
        </w:rPr>
      </w:pPr>
      <w:r>
        <w:rPr>
          <w:rFonts w:ascii="Calibri" w:eastAsia="Calibri" w:hAnsi="Calibri" w:cs="Calibri"/>
          <w:b/>
          <w:bCs/>
          <w:sz w:val="21"/>
          <w:szCs w:val="21"/>
        </w:rPr>
        <w:t>1</w:t>
      </w:r>
      <w:r>
        <w:rPr>
          <w:rFonts w:ascii="Calibri" w:eastAsia="Calibri" w:hAnsi="Calibri" w:cs="Calibri"/>
          <w:b/>
          <w:bCs/>
          <w:sz w:val="21"/>
          <w:szCs w:val="21"/>
          <w:vertAlign w:val="superscript"/>
        </w:rPr>
        <w:t>st</w:t>
      </w:r>
      <w:r>
        <w:rPr>
          <w:rFonts w:ascii="Calibri" w:eastAsia="Calibri" w:hAnsi="Calibri" w:cs="Calibri"/>
          <w:b/>
          <w:bCs/>
          <w:sz w:val="21"/>
          <w:szCs w:val="21"/>
        </w:rPr>
        <w:t xml:space="preserve"> TA</w:t>
      </w:r>
      <w:r w:rsidR="00332D48">
        <w:rPr>
          <w:rFonts w:ascii="Calibri" w:eastAsia="Calibri" w:hAnsi="Calibri" w:cs="Calibri"/>
          <w:b/>
          <w:bCs/>
          <w:sz w:val="21"/>
          <w:szCs w:val="21"/>
        </w:rPr>
        <w:t xml:space="preserve"> --</w:t>
      </w:r>
      <w:r>
        <w:rPr>
          <w:rFonts w:ascii="Calibri" w:eastAsia="Calibri" w:hAnsi="Calibri" w:cs="Calibri"/>
          <w:b/>
          <w:bCs/>
          <w:sz w:val="21"/>
          <w:szCs w:val="21"/>
        </w:rPr>
        <w:t xml:space="preserve"> DOL</w:t>
      </w:r>
      <w:r w:rsidRPr="00307B45">
        <w:rPr>
          <w:rFonts w:ascii="Calibri" w:eastAsia="Calibri" w:hAnsi="Calibri" w:cs="Calibri"/>
          <w:bCs/>
          <w:i/>
          <w:sz w:val="21"/>
          <w:szCs w:val="21"/>
        </w:rPr>
        <w:t>:  Keep all your DOL in this tab.  It is a running story, so you may need to go back and look at previous entries.  We will have a test every 5 sentences and it will be EXACTLY what we did in class.</w:t>
      </w:r>
    </w:p>
    <w:p w14:paraId="7EEBE9B7" w14:textId="77777777" w:rsidR="002311EE" w:rsidRPr="00307B45" w:rsidRDefault="002311EE" w:rsidP="002311EE">
      <w:pPr>
        <w:spacing w:after="120"/>
        <w:ind w:left="360" w:right="360"/>
        <w:rPr>
          <w:rFonts w:ascii="Calibri" w:eastAsia="Calibri" w:hAnsi="Calibri" w:cs="Calibri"/>
          <w:i/>
          <w:sz w:val="21"/>
          <w:szCs w:val="21"/>
        </w:rPr>
      </w:pPr>
      <w:r>
        <w:rPr>
          <w:rFonts w:ascii="Calibri" w:eastAsia="Calibri" w:hAnsi="Calibri" w:cs="Calibri"/>
          <w:b/>
          <w:bCs/>
          <w:sz w:val="21"/>
          <w:szCs w:val="21"/>
        </w:rPr>
        <w:t>2</w:t>
      </w:r>
      <w:r>
        <w:rPr>
          <w:rFonts w:ascii="Calibri" w:eastAsia="Calibri" w:hAnsi="Calibri" w:cs="Calibri"/>
          <w:b/>
          <w:bCs/>
          <w:sz w:val="21"/>
          <w:szCs w:val="21"/>
          <w:vertAlign w:val="superscript"/>
        </w:rPr>
        <w:t>nd</w:t>
      </w:r>
      <w:r>
        <w:rPr>
          <w:rFonts w:ascii="Calibri" w:eastAsia="Calibri" w:hAnsi="Calibri" w:cs="Calibri"/>
          <w:b/>
          <w:bCs/>
          <w:sz w:val="21"/>
          <w:szCs w:val="21"/>
        </w:rPr>
        <w:t xml:space="preserve"> Tab</w:t>
      </w:r>
      <w:r w:rsidR="00332D48">
        <w:rPr>
          <w:rFonts w:ascii="Calibri" w:eastAsia="Calibri" w:hAnsi="Calibri" w:cs="Calibri"/>
          <w:b/>
          <w:bCs/>
          <w:sz w:val="21"/>
          <w:szCs w:val="21"/>
        </w:rPr>
        <w:t xml:space="preserve"> --</w:t>
      </w:r>
      <w:r>
        <w:rPr>
          <w:rFonts w:ascii="Calibri" w:eastAsia="Calibri" w:hAnsi="Calibri" w:cs="Calibri"/>
          <w:b/>
          <w:bCs/>
          <w:sz w:val="21"/>
          <w:szCs w:val="21"/>
        </w:rPr>
        <w:t xml:space="preserve"> VOCAB:  </w:t>
      </w:r>
      <w:r w:rsidRPr="00307B45">
        <w:rPr>
          <w:rFonts w:ascii="Calibri" w:eastAsia="Calibri" w:hAnsi="Calibri" w:cs="Calibri"/>
          <w:bCs/>
          <w:i/>
          <w:sz w:val="21"/>
          <w:szCs w:val="21"/>
        </w:rPr>
        <w:t>Keep a running vocabulary journal here.  Copy our roots and their meanings.  Complete a word sort for each lesson.  It might also be helpful to put a zipper bag in this section to hold your flashcards and blank index cards.  You might also keep printouts of JUNO vocab quizzes.</w:t>
      </w:r>
    </w:p>
    <w:p w14:paraId="3B7201B9" w14:textId="77777777" w:rsidR="002311EE" w:rsidRPr="00307B45" w:rsidRDefault="002311EE" w:rsidP="002311EE">
      <w:pPr>
        <w:spacing w:after="120"/>
        <w:ind w:left="360" w:right="360"/>
        <w:rPr>
          <w:rFonts w:ascii="Calibri" w:eastAsia="Calibri" w:hAnsi="Calibri" w:cs="Calibri"/>
          <w:i/>
          <w:sz w:val="21"/>
          <w:szCs w:val="21"/>
        </w:rPr>
      </w:pPr>
      <w:r>
        <w:rPr>
          <w:rFonts w:ascii="Calibri" w:eastAsia="Calibri" w:hAnsi="Calibri" w:cs="Calibri"/>
          <w:b/>
          <w:bCs/>
          <w:sz w:val="21"/>
          <w:szCs w:val="21"/>
        </w:rPr>
        <w:t>3</w:t>
      </w:r>
      <w:r w:rsidRPr="00884FDB">
        <w:rPr>
          <w:rFonts w:ascii="Calibri" w:eastAsia="Calibri" w:hAnsi="Calibri" w:cs="Calibri"/>
          <w:b/>
          <w:bCs/>
          <w:sz w:val="21"/>
          <w:szCs w:val="21"/>
          <w:vertAlign w:val="superscript"/>
        </w:rPr>
        <w:t>rd</w:t>
      </w:r>
      <w:r>
        <w:rPr>
          <w:rFonts w:ascii="Calibri" w:eastAsia="Calibri" w:hAnsi="Calibri" w:cs="Calibri"/>
          <w:b/>
          <w:bCs/>
          <w:sz w:val="21"/>
          <w:szCs w:val="21"/>
        </w:rPr>
        <w:t xml:space="preserve"> tab</w:t>
      </w:r>
      <w:r w:rsidR="00332D48">
        <w:rPr>
          <w:rFonts w:ascii="Calibri" w:eastAsia="Calibri" w:hAnsi="Calibri" w:cs="Calibri"/>
          <w:b/>
          <w:bCs/>
          <w:sz w:val="21"/>
          <w:szCs w:val="21"/>
        </w:rPr>
        <w:t xml:space="preserve"> -- </w:t>
      </w:r>
      <w:r>
        <w:rPr>
          <w:rFonts w:ascii="Calibri" w:eastAsia="Calibri" w:hAnsi="Calibri" w:cs="Calibri"/>
          <w:b/>
          <w:bCs/>
          <w:sz w:val="21"/>
          <w:szCs w:val="21"/>
        </w:rPr>
        <w:t>LITERATURE</w:t>
      </w:r>
      <w:r>
        <w:rPr>
          <w:rFonts w:ascii="Calibri" w:eastAsia="Calibri" w:hAnsi="Calibri" w:cs="Calibri"/>
          <w:sz w:val="21"/>
          <w:szCs w:val="21"/>
        </w:rPr>
        <w:t xml:space="preserve">:  </w:t>
      </w:r>
      <w:r w:rsidRPr="00307B45">
        <w:rPr>
          <w:rFonts w:ascii="Calibri" w:eastAsia="Calibri" w:hAnsi="Calibri" w:cs="Calibri"/>
          <w:i/>
          <w:sz w:val="21"/>
          <w:szCs w:val="21"/>
        </w:rPr>
        <w:t xml:space="preserve">In this section, keep handouts on understanding literature, project guides and printouts of any JUNO comprehension checks for novels. </w:t>
      </w:r>
    </w:p>
    <w:p w14:paraId="1FB8F3F2" w14:textId="77777777" w:rsidR="00332D48" w:rsidRDefault="002311EE" w:rsidP="00332D48">
      <w:pPr>
        <w:spacing w:after="120"/>
        <w:ind w:left="360" w:right="360"/>
        <w:rPr>
          <w:rFonts w:ascii="Calibri" w:eastAsia="Calibri" w:hAnsi="Calibri" w:cs="Calibri"/>
          <w:b/>
          <w:bCs/>
          <w:sz w:val="21"/>
          <w:szCs w:val="21"/>
        </w:rPr>
      </w:pPr>
      <w:r>
        <w:rPr>
          <w:rFonts w:ascii="Calibri" w:eastAsia="Calibri" w:hAnsi="Calibri" w:cs="Calibri"/>
          <w:b/>
          <w:bCs/>
          <w:sz w:val="21"/>
          <w:szCs w:val="21"/>
        </w:rPr>
        <w:t>4</w:t>
      </w:r>
      <w:r>
        <w:rPr>
          <w:rFonts w:ascii="Calibri" w:eastAsia="Calibri" w:hAnsi="Calibri" w:cs="Calibri"/>
          <w:b/>
          <w:bCs/>
          <w:sz w:val="21"/>
          <w:szCs w:val="21"/>
          <w:vertAlign w:val="superscript"/>
        </w:rPr>
        <w:t>th</w:t>
      </w:r>
      <w:r>
        <w:rPr>
          <w:rFonts w:ascii="Calibri" w:eastAsia="Calibri" w:hAnsi="Calibri" w:cs="Calibri"/>
          <w:b/>
          <w:bCs/>
          <w:sz w:val="21"/>
          <w:szCs w:val="21"/>
        </w:rPr>
        <w:t xml:space="preserve"> tab</w:t>
      </w:r>
      <w:r w:rsidR="00332D48">
        <w:rPr>
          <w:rFonts w:ascii="Calibri" w:eastAsia="Calibri" w:hAnsi="Calibri" w:cs="Calibri"/>
          <w:b/>
          <w:bCs/>
          <w:sz w:val="21"/>
          <w:szCs w:val="21"/>
        </w:rPr>
        <w:t xml:space="preserve"> –</w:t>
      </w:r>
      <w:r>
        <w:rPr>
          <w:rFonts w:ascii="Calibri" w:eastAsia="Calibri" w:hAnsi="Calibri" w:cs="Calibri"/>
          <w:b/>
          <w:bCs/>
          <w:sz w:val="21"/>
          <w:szCs w:val="21"/>
        </w:rPr>
        <w:t xml:space="preserve"> GRAMMAR</w:t>
      </w:r>
      <w:r>
        <w:rPr>
          <w:rFonts w:ascii="Calibri" w:eastAsia="Calibri" w:hAnsi="Calibri" w:cs="Calibri"/>
          <w:sz w:val="21"/>
          <w:szCs w:val="21"/>
        </w:rPr>
        <w:t xml:space="preserve">:  </w:t>
      </w:r>
      <w:r w:rsidRPr="00307B45">
        <w:rPr>
          <w:rFonts w:ascii="Calibri" w:eastAsia="Calibri" w:hAnsi="Calibri" w:cs="Calibri"/>
          <w:i/>
          <w:sz w:val="21"/>
          <w:szCs w:val="21"/>
        </w:rPr>
        <w:t xml:space="preserve">Keep notes we have taken in class on various grammar units, copies of assignments </w:t>
      </w:r>
    </w:p>
    <w:p w14:paraId="1573474F" w14:textId="77777777" w:rsidR="00884FDB" w:rsidRPr="00884FDB" w:rsidRDefault="002311EE" w:rsidP="002311EE">
      <w:pPr>
        <w:spacing w:after="120"/>
        <w:ind w:left="360" w:right="360"/>
        <w:rPr>
          <w:rFonts w:ascii="Calibri" w:eastAsia="Calibri" w:hAnsi="Calibri" w:cs="Calibri"/>
          <w:bCs/>
          <w:i/>
          <w:sz w:val="21"/>
          <w:szCs w:val="21"/>
        </w:rPr>
      </w:pPr>
      <w:r>
        <w:rPr>
          <w:rFonts w:ascii="Calibri" w:eastAsia="Calibri" w:hAnsi="Calibri" w:cs="Calibri"/>
          <w:b/>
          <w:bCs/>
          <w:sz w:val="21"/>
          <w:szCs w:val="21"/>
        </w:rPr>
        <w:t>5</w:t>
      </w:r>
      <w:r>
        <w:rPr>
          <w:rFonts w:ascii="Calibri" w:eastAsia="Calibri" w:hAnsi="Calibri" w:cs="Calibri"/>
          <w:b/>
          <w:bCs/>
          <w:sz w:val="21"/>
          <w:szCs w:val="21"/>
          <w:vertAlign w:val="superscript"/>
        </w:rPr>
        <w:t>th</w:t>
      </w:r>
      <w:r>
        <w:rPr>
          <w:rFonts w:ascii="Calibri" w:eastAsia="Calibri" w:hAnsi="Calibri" w:cs="Calibri"/>
          <w:b/>
          <w:bCs/>
          <w:sz w:val="21"/>
          <w:szCs w:val="21"/>
        </w:rPr>
        <w:t xml:space="preserve"> tab</w:t>
      </w:r>
      <w:r w:rsidR="00332D48">
        <w:rPr>
          <w:rFonts w:ascii="Calibri" w:eastAsia="Calibri" w:hAnsi="Calibri" w:cs="Calibri"/>
          <w:b/>
          <w:bCs/>
          <w:sz w:val="21"/>
          <w:szCs w:val="21"/>
        </w:rPr>
        <w:t xml:space="preserve"> </w:t>
      </w:r>
      <w:r w:rsidR="00884FDB">
        <w:rPr>
          <w:rFonts w:ascii="Calibri" w:eastAsia="Calibri" w:hAnsi="Calibri" w:cs="Calibri"/>
          <w:b/>
          <w:bCs/>
          <w:sz w:val="21"/>
          <w:szCs w:val="21"/>
        </w:rPr>
        <w:t>–</w:t>
      </w:r>
      <w:r w:rsidR="00332D48">
        <w:rPr>
          <w:rFonts w:ascii="Calibri" w:eastAsia="Calibri" w:hAnsi="Calibri" w:cs="Calibri"/>
          <w:b/>
          <w:bCs/>
          <w:sz w:val="21"/>
          <w:szCs w:val="21"/>
        </w:rPr>
        <w:t xml:space="preserve"> </w:t>
      </w:r>
      <w:r w:rsidR="00884FDB">
        <w:rPr>
          <w:rFonts w:ascii="Calibri" w:eastAsia="Calibri" w:hAnsi="Calibri" w:cs="Calibri"/>
          <w:b/>
          <w:bCs/>
          <w:sz w:val="21"/>
          <w:szCs w:val="21"/>
        </w:rPr>
        <w:t xml:space="preserve">WRITING: </w:t>
      </w:r>
      <w:r w:rsidR="00884FDB" w:rsidRPr="00884FDB">
        <w:rPr>
          <w:rFonts w:ascii="Calibri" w:eastAsia="Calibri" w:hAnsi="Calibri" w:cs="Calibri"/>
          <w:bCs/>
          <w:i/>
          <w:sz w:val="21"/>
          <w:szCs w:val="21"/>
        </w:rPr>
        <w:t xml:space="preserve">Keep notes on writing instruction and in process writing assignments and their rubrics, and final graded assignments here. </w:t>
      </w:r>
    </w:p>
    <w:p w14:paraId="0283649D" w14:textId="77777777" w:rsidR="002311EE" w:rsidRDefault="00884FDB" w:rsidP="002311EE">
      <w:pPr>
        <w:spacing w:after="120"/>
        <w:ind w:left="360" w:right="360"/>
        <w:rPr>
          <w:rFonts w:ascii="Calibri" w:eastAsia="Calibri" w:hAnsi="Calibri" w:cs="Calibri"/>
          <w:i/>
          <w:sz w:val="21"/>
          <w:szCs w:val="21"/>
        </w:rPr>
      </w:pPr>
      <w:r>
        <w:rPr>
          <w:rFonts w:ascii="Calibri" w:eastAsia="Calibri" w:hAnsi="Calibri" w:cs="Calibri"/>
          <w:b/>
          <w:bCs/>
          <w:sz w:val="21"/>
          <w:szCs w:val="21"/>
        </w:rPr>
        <w:t>6</w:t>
      </w:r>
      <w:r w:rsidRPr="00884FDB">
        <w:rPr>
          <w:rFonts w:ascii="Calibri" w:eastAsia="Calibri" w:hAnsi="Calibri" w:cs="Calibri"/>
          <w:b/>
          <w:bCs/>
          <w:sz w:val="21"/>
          <w:szCs w:val="21"/>
          <w:vertAlign w:val="superscript"/>
        </w:rPr>
        <w:t>th</w:t>
      </w:r>
      <w:r>
        <w:rPr>
          <w:rFonts w:ascii="Calibri" w:eastAsia="Calibri" w:hAnsi="Calibri" w:cs="Calibri"/>
          <w:b/>
          <w:bCs/>
          <w:sz w:val="21"/>
          <w:szCs w:val="21"/>
        </w:rPr>
        <w:t xml:space="preserve"> tab -- </w:t>
      </w:r>
      <w:r w:rsidR="002311EE">
        <w:rPr>
          <w:rFonts w:ascii="Calibri" w:eastAsia="Calibri" w:hAnsi="Calibri" w:cs="Calibri"/>
          <w:b/>
          <w:bCs/>
          <w:sz w:val="21"/>
          <w:szCs w:val="21"/>
        </w:rPr>
        <w:t>SPEAKING</w:t>
      </w:r>
      <w:r w:rsidR="002311EE">
        <w:rPr>
          <w:rFonts w:ascii="Calibri" w:eastAsia="Calibri" w:hAnsi="Calibri" w:cs="Calibri"/>
          <w:sz w:val="21"/>
          <w:szCs w:val="21"/>
        </w:rPr>
        <w:t xml:space="preserve">:  </w:t>
      </w:r>
      <w:r w:rsidR="002311EE">
        <w:rPr>
          <w:rFonts w:ascii="Calibri" w:eastAsia="Calibri" w:hAnsi="Calibri" w:cs="Calibri"/>
          <w:i/>
          <w:sz w:val="21"/>
          <w:szCs w:val="21"/>
        </w:rPr>
        <w:t xml:space="preserve">You should </w:t>
      </w:r>
      <w:r>
        <w:rPr>
          <w:rFonts w:ascii="Calibri" w:eastAsia="Calibri" w:hAnsi="Calibri" w:cs="Calibri"/>
          <w:i/>
          <w:sz w:val="21"/>
          <w:szCs w:val="21"/>
        </w:rPr>
        <w:t>keep your Speech Guide here, as well as notes we take on how to be a better speaker, and the progress you make on your 8</w:t>
      </w:r>
      <w:r w:rsidRPr="00884FDB">
        <w:rPr>
          <w:rFonts w:ascii="Calibri" w:eastAsia="Calibri" w:hAnsi="Calibri" w:cs="Calibri"/>
          <w:i/>
          <w:sz w:val="21"/>
          <w:szCs w:val="21"/>
          <w:vertAlign w:val="superscript"/>
        </w:rPr>
        <w:t>th</w:t>
      </w:r>
      <w:r>
        <w:rPr>
          <w:rFonts w:ascii="Calibri" w:eastAsia="Calibri" w:hAnsi="Calibri" w:cs="Calibri"/>
          <w:i/>
          <w:sz w:val="21"/>
          <w:szCs w:val="21"/>
        </w:rPr>
        <w:t xml:space="preserve"> Grade Speech.  Also keep assignment sheets for smaller speaking assignments we have during the year.</w:t>
      </w:r>
    </w:p>
    <w:p w14:paraId="05B79662" w14:textId="77777777" w:rsidR="002311EE" w:rsidRDefault="002311EE" w:rsidP="002311EE">
      <w:pPr>
        <w:spacing w:after="120"/>
        <w:ind w:right="360"/>
        <w:rPr>
          <w:rFonts w:ascii="Calibri" w:eastAsia="Calibri" w:hAnsi="Calibri" w:cs="Calibri"/>
          <w:b/>
          <w:bCs/>
          <w:sz w:val="21"/>
          <w:szCs w:val="21"/>
        </w:rPr>
      </w:pPr>
      <w:r>
        <w:rPr>
          <w:rFonts w:ascii="Calibri" w:eastAsia="Calibri" w:hAnsi="Calibri" w:cs="Calibri"/>
          <w:b/>
          <w:bCs/>
          <w:sz w:val="21"/>
          <w:szCs w:val="21"/>
        </w:rPr>
        <w:t>If you keep the above materials in the proper sections, you should have no trouble being prepared for class and studying for unit tests and end of semester exams.</w:t>
      </w:r>
    </w:p>
    <w:p w14:paraId="6F10DBAF" w14:textId="77777777" w:rsidR="00593D10" w:rsidRDefault="002311EE" w:rsidP="00D32046">
      <w:pPr>
        <w:widowControl w:val="0"/>
        <w:spacing w:before="240" w:after="240"/>
        <w:rPr>
          <w:rFonts w:ascii="Calibri" w:eastAsia="Calibri" w:hAnsi="Calibri" w:cs="Calibri"/>
          <w:sz w:val="21"/>
          <w:szCs w:val="21"/>
        </w:rPr>
      </w:pPr>
      <w:r w:rsidRPr="00D32046">
        <w:rPr>
          <w:rFonts w:ascii="Calibri" w:eastAsia="Calibri" w:hAnsi="Calibri" w:cs="Calibri"/>
          <w:b/>
          <w:bCs/>
          <w:u w:val="single"/>
        </w:rPr>
        <w:t xml:space="preserve">BEHAVIOR </w:t>
      </w:r>
      <w:r w:rsidR="001342AE" w:rsidRPr="00D32046">
        <w:rPr>
          <w:rFonts w:ascii="Calibri" w:eastAsia="Calibri" w:hAnsi="Calibri" w:cs="Calibri"/>
          <w:b/>
          <w:bCs/>
          <w:u w:val="single"/>
        </w:rPr>
        <w:t>EXPECTATIONS:</w:t>
      </w:r>
      <w:r w:rsidR="001342AE">
        <w:rPr>
          <w:rFonts w:ascii="Calibri" w:eastAsia="Calibri" w:hAnsi="Calibri" w:cs="Calibri"/>
          <w:sz w:val="21"/>
          <w:szCs w:val="21"/>
        </w:rPr>
        <w:t xml:space="preserve">  Class rules boil down to respecting others and yourself and b</w:t>
      </w:r>
      <w:r>
        <w:rPr>
          <w:rFonts w:ascii="Calibri" w:eastAsia="Calibri" w:hAnsi="Calibri" w:cs="Calibri"/>
          <w:sz w:val="21"/>
          <w:szCs w:val="21"/>
        </w:rPr>
        <w:t>e</w:t>
      </w:r>
      <w:r w:rsidR="001342AE">
        <w:rPr>
          <w:rFonts w:ascii="Calibri" w:eastAsia="Calibri" w:hAnsi="Calibri" w:cs="Calibri"/>
          <w:sz w:val="21"/>
          <w:szCs w:val="21"/>
        </w:rPr>
        <w:t>ing safe. Don’t leave your seat when someone else is talking and don’t leave the class without specific permission. Don’t disrupt discussion or instruction with side comments, answers, or complaints</w:t>
      </w:r>
      <w:r w:rsidR="00884FDB">
        <w:rPr>
          <w:rFonts w:ascii="Calibri" w:eastAsia="Calibri" w:hAnsi="Calibri" w:cs="Calibri"/>
          <w:sz w:val="21"/>
          <w:szCs w:val="21"/>
        </w:rPr>
        <w:t xml:space="preserve"> (</w:t>
      </w:r>
      <w:r w:rsidR="001342AE">
        <w:rPr>
          <w:rFonts w:ascii="Calibri" w:eastAsia="Calibri" w:hAnsi="Calibri" w:cs="Calibri"/>
          <w:sz w:val="21"/>
          <w:szCs w:val="21"/>
        </w:rPr>
        <w:t>either to the class or a neighbor</w:t>
      </w:r>
      <w:r w:rsidR="00884FDB">
        <w:rPr>
          <w:rFonts w:ascii="Calibri" w:eastAsia="Calibri" w:hAnsi="Calibri" w:cs="Calibri"/>
          <w:sz w:val="21"/>
          <w:szCs w:val="21"/>
        </w:rPr>
        <w:t>)</w:t>
      </w:r>
      <w:r w:rsidR="001342AE">
        <w:rPr>
          <w:rFonts w:ascii="Calibri" w:eastAsia="Calibri" w:hAnsi="Calibri" w:cs="Calibri"/>
          <w:sz w:val="21"/>
          <w:szCs w:val="21"/>
        </w:rPr>
        <w:t>. Follow directions the first time they are given. Raise individual questions or concerns with me before or after class – don’t take valuable instructional or work time from the entire class because you are not prepared or plan to be absent.</w:t>
      </w:r>
      <w:r w:rsidR="00B93902">
        <w:rPr>
          <w:rFonts w:ascii="Calibri" w:eastAsia="Calibri" w:hAnsi="Calibri" w:cs="Calibri"/>
          <w:sz w:val="21"/>
          <w:szCs w:val="21"/>
        </w:rPr>
        <w:t xml:space="preserve"> Take care of classroom and school properties and return borrowed materials in a timely manner.</w:t>
      </w:r>
    </w:p>
    <w:p w14:paraId="74C8AE3D" w14:textId="77777777" w:rsidR="00593D10" w:rsidRDefault="001342AE" w:rsidP="00307B45">
      <w:pPr>
        <w:widowControl w:val="0"/>
        <w:spacing w:after="240"/>
        <w:rPr>
          <w:rFonts w:ascii="Calibri" w:eastAsia="Calibri" w:hAnsi="Calibri" w:cs="Calibri"/>
          <w:sz w:val="21"/>
          <w:szCs w:val="21"/>
        </w:rPr>
      </w:pPr>
      <w:r w:rsidRPr="00D32046">
        <w:rPr>
          <w:rFonts w:ascii="Calibri" w:eastAsia="Calibri" w:hAnsi="Calibri" w:cs="Calibri"/>
          <w:b/>
          <w:bCs/>
          <w:u w:val="single"/>
        </w:rPr>
        <w:t>ABSENCES/TARDIES:</w:t>
      </w:r>
      <w:r>
        <w:rPr>
          <w:rFonts w:ascii="Calibri" w:eastAsia="Calibri" w:hAnsi="Calibri" w:cs="Calibri"/>
          <w:sz w:val="21"/>
          <w:szCs w:val="21"/>
        </w:rPr>
        <w:t xml:space="preserve">  It is YOUR responsibility to obtain make-up work and complete it on time per the St. Luke School absence and tardy policy in the school handbook.  Check the </w:t>
      </w:r>
      <w:r w:rsidR="002631AC">
        <w:rPr>
          <w:rFonts w:ascii="Calibri" w:eastAsia="Calibri" w:hAnsi="Calibri" w:cs="Calibri"/>
          <w:sz w:val="21"/>
          <w:szCs w:val="21"/>
        </w:rPr>
        <w:t>ABSENT WORK</w:t>
      </w:r>
      <w:r>
        <w:rPr>
          <w:rFonts w:ascii="Calibri" w:eastAsia="Calibri" w:hAnsi="Calibri" w:cs="Calibri"/>
          <w:sz w:val="21"/>
          <w:szCs w:val="21"/>
        </w:rPr>
        <w:t xml:space="preserve"> folder</w:t>
      </w:r>
      <w:r w:rsidR="00884FDB">
        <w:rPr>
          <w:rFonts w:ascii="Calibri" w:eastAsia="Calibri" w:hAnsi="Calibri" w:cs="Calibri"/>
          <w:sz w:val="21"/>
          <w:szCs w:val="21"/>
        </w:rPr>
        <w:t xml:space="preserve"> for things handed out in class, </w:t>
      </w:r>
      <w:r>
        <w:rPr>
          <w:rFonts w:ascii="Calibri" w:eastAsia="Calibri" w:hAnsi="Calibri" w:cs="Calibri"/>
          <w:sz w:val="21"/>
          <w:szCs w:val="21"/>
        </w:rPr>
        <w:t>JUPITER grades for posted assignments and online quizzes</w:t>
      </w:r>
      <w:r w:rsidR="00884FDB">
        <w:rPr>
          <w:rFonts w:ascii="Calibri" w:eastAsia="Calibri" w:hAnsi="Calibri" w:cs="Calibri"/>
          <w:sz w:val="21"/>
          <w:szCs w:val="21"/>
        </w:rPr>
        <w:t>, and the 8</w:t>
      </w:r>
      <w:r w:rsidR="00884FDB" w:rsidRPr="00884FDB">
        <w:rPr>
          <w:rFonts w:ascii="Calibri" w:eastAsia="Calibri" w:hAnsi="Calibri" w:cs="Calibri"/>
          <w:sz w:val="21"/>
          <w:szCs w:val="21"/>
          <w:vertAlign w:val="superscript"/>
        </w:rPr>
        <w:t>th</w:t>
      </w:r>
      <w:r w:rsidR="00884FDB">
        <w:rPr>
          <w:rFonts w:ascii="Calibri" w:eastAsia="Calibri" w:hAnsi="Calibri" w:cs="Calibri"/>
          <w:sz w:val="21"/>
          <w:szCs w:val="21"/>
        </w:rPr>
        <w:t xml:space="preserve"> Grade </w:t>
      </w:r>
      <w:r>
        <w:rPr>
          <w:rFonts w:ascii="Calibri" w:eastAsia="Calibri" w:hAnsi="Calibri" w:cs="Calibri"/>
          <w:sz w:val="21"/>
          <w:szCs w:val="21"/>
        </w:rPr>
        <w:t>website for DOL, vocabulary, and notes taken in class.  Then double check with me before or after class. NOTE: If a student is absent only on the day of a test or quiz, they are expected to make that up on the day of return.</w:t>
      </w:r>
    </w:p>
    <w:p w14:paraId="51D15DCF" w14:textId="77777777" w:rsidR="00B93902" w:rsidRDefault="00B93902" w:rsidP="00B93902">
      <w:pPr>
        <w:widowControl w:val="0"/>
        <w:spacing w:after="240"/>
        <w:rPr>
          <w:rFonts w:ascii="Calibri" w:eastAsia="Calibri" w:hAnsi="Calibri" w:cs="Calibri"/>
          <w:sz w:val="21"/>
          <w:szCs w:val="21"/>
        </w:rPr>
      </w:pPr>
      <w:r w:rsidRPr="00D32046">
        <w:rPr>
          <w:rFonts w:ascii="Calibri" w:eastAsia="Calibri" w:hAnsi="Calibri" w:cs="Calibri"/>
          <w:b/>
          <w:bCs/>
          <w:u w:val="single"/>
        </w:rPr>
        <w:t>LATE/INCOMPLETE</w:t>
      </w:r>
      <w:r>
        <w:rPr>
          <w:rFonts w:ascii="Calibri" w:eastAsia="Calibri" w:hAnsi="Calibri" w:cs="Calibri"/>
          <w:b/>
          <w:bCs/>
          <w:u w:val="single"/>
        </w:rPr>
        <w:t xml:space="preserve">/UNCLAIMED </w:t>
      </w:r>
      <w:r w:rsidRPr="00D32046">
        <w:rPr>
          <w:rFonts w:ascii="Calibri" w:eastAsia="Calibri" w:hAnsi="Calibri" w:cs="Calibri"/>
          <w:b/>
          <w:bCs/>
          <w:u w:val="single"/>
        </w:rPr>
        <w:t>WORK:</w:t>
      </w:r>
      <w:r>
        <w:rPr>
          <w:rFonts w:ascii="Calibri" w:eastAsia="Calibri" w:hAnsi="Calibri" w:cs="Calibri"/>
          <w:sz w:val="21"/>
          <w:szCs w:val="21"/>
        </w:rPr>
        <w:t xml:space="preserve">  Work that is late or incomplete</w:t>
      </w:r>
      <w:r>
        <w:rPr>
          <w:rFonts w:ascii="Calibri" w:eastAsia="Calibri" w:hAnsi="Calibri" w:cs="Calibri"/>
          <w:sz w:val="21"/>
          <w:szCs w:val="21"/>
        </w:rPr>
        <w:t xml:space="preserve"> </w:t>
      </w:r>
      <w:r>
        <w:rPr>
          <w:rFonts w:ascii="Calibri" w:eastAsia="Calibri" w:hAnsi="Calibri" w:cs="Calibri"/>
          <w:sz w:val="21"/>
          <w:szCs w:val="21"/>
        </w:rPr>
        <w:t>for reasons other than excused absences</w:t>
      </w:r>
      <w:r>
        <w:rPr>
          <w:rFonts w:ascii="Calibri" w:eastAsia="Calibri" w:hAnsi="Calibri" w:cs="Calibri"/>
          <w:sz w:val="21"/>
          <w:szCs w:val="21"/>
        </w:rPr>
        <w:t xml:space="preserve"> </w:t>
      </w:r>
      <w:r>
        <w:rPr>
          <w:rFonts w:ascii="Calibri" w:eastAsia="Calibri" w:hAnsi="Calibri" w:cs="Calibri"/>
          <w:sz w:val="21"/>
          <w:szCs w:val="21"/>
        </w:rPr>
        <w:t xml:space="preserve">may be given partial credit if it is completed and turned in BEFORE the assignment has been graded or discussed in class.  One letter grade will be deducted for each day it is late. </w:t>
      </w:r>
      <w:r w:rsidRPr="00B93902">
        <w:rPr>
          <w:rFonts w:ascii="Calibri" w:eastAsia="Calibri" w:hAnsi="Calibri" w:cs="Calibri"/>
          <w:b/>
        </w:rPr>
        <w:t>Reading logs are NEVER accepted late.</w:t>
      </w:r>
      <w:r>
        <w:rPr>
          <w:rFonts w:ascii="Calibri" w:eastAsia="Calibri" w:hAnsi="Calibri" w:cs="Calibri"/>
          <w:sz w:val="21"/>
          <w:szCs w:val="21"/>
        </w:rPr>
        <w:t xml:space="preserve"> If you have an excused absence, Reading Logs are due the day you return.</w:t>
      </w:r>
      <w:r>
        <w:rPr>
          <w:rFonts w:ascii="Calibri" w:eastAsia="Calibri" w:hAnsi="Calibri" w:cs="Calibri"/>
          <w:sz w:val="21"/>
          <w:szCs w:val="21"/>
        </w:rPr>
        <w:t xml:space="preserve">  Work that is missing a name will be placed on the board and counted as missing until claimed and treated as late work for grading purposes.</w:t>
      </w:r>
    </w:p>
    <w:p w14:paraId="6808AD95" w14:textId="77777777" w:rsidR="002311EE" w:rsidRDefault="002311EE" w:rsidP="002311EE">
      <w:pPr>
        <w:widowControl w:val="0"/>
        <w:spacing w:after="240"/>
        <w:rPr>
          <w:rFonts w:ascii="Calibri" w:eastAsia="Calibri" w:hAnsi="Calibri" w:cs="Calibri"/>
          <w:sz w:val="21"/>
          <w:szCs w:val="21"/>
        </w:rPr>
      </w:pPr>
      <w:r w:rsidRPr="00D32046">
        <w:rPr>
          <w:rFonts w:ascii="Calibri" w:eastAsia="Calibri" w:hAnsi="Calibri" w:cs="Calibri"/>
          <w:b/>
          <w:bCs/>
          <w:u w:val="single"/>
        </w:rPr>
        <w:t>AFTER SCHOOL HELP:</w:t>
      </w:r>
      <w:r>
        <w:rPr>
          <w:rFonts w:ascii="Calibri" w:eastAsia="Calibri" w:hAnsi="Calibri" w:cs="Calibri"/>
          <w:b/>
          <w:bCs/>
          <w:sz w:val="21"/>
          <w:szCs w:val="21"/>
        </w:rPr>
        <w:t xml:space="preserve"> </w:t>
      </w:r>
      <w:r>
        <w:rPr>
          <w:rFonts w:ascii="Calibri" w:eastAsia="Calibri" w:hAnsi="Calibri" w:cs="Calibri"/>
          <w:sz w:val="21"/>
          <w:szCs w:val="21"/>
        </w:rPr>
        <w:t xml:space="preserve"> I will be here most Wednesdays after school and other times by appointment to help with skills, proctor makeup exams, help organize notebooks, and conference on writing. It is your responsibility to ask for help when you need it. </w:t>
      </w:r>
    </w:p>
    <w:p w14:paraId="2FF80FBC" w14:textId="77777777" w:rsidR="00593D10" w:rsidRDefault="001342AE" w:rsidP="00307B45">
      <w:pPr>
        <w:widowControl w:val="0"/>
        <w:spacing w:after="240"/>
        <w:rPr>
          <w:rFonts w:ascii="Calibri" w:eastAsia="Calibri" w:hAnsi="Calibri" w:cs="Calibri"/>
          <w:sz w:val="21"/>
          <w:szCs w:val="21"/>
        </w:rPr>
      </w:pPr>
      <w:r w:rsidRPr="00D32046">
        <w:rPr>
          <w:rFonts w:ascii="Calibri" w:eastAsia="Calibri" w:hAnsi="Calibri" w:cs="Calibri"/>
          <w:b/>
          <w:bCs/>
          <w:u w:val="single"/>
        </w:rPr>
        <w:t>EXTRA CREDIT</w:t>
      </w:r>
      <w:r>
        <w:rPr>
          <w:rFonts w:ascii="Calibri" w:eastAsia="Calibri" w:hAnsi="Calibri" w:cs="Calibri"/>
          <w:b/>
          <w:bCs/>
          <w:sz w:val="21"/>
          <w:szCs w:val="21"/>
          <w:u w:val="single"/>
        </w:rPr>
        <w:t>:</w:t>
      </w:r>
      <w:r>
        <w:rPr>
          <w:rFonts w:ascii="Calibri" w:eastAsia="Calibri" w:hAnsi="Calibri" w:cs="Calibri"/>
          <w:sz w:val="21"/>
          <w:szCs w:val="21"/>
        </w:rPr>
        <w:t xml:space="preserve">  I do not provide extra credit assignments to individual students but will, from time to time, provide extra credit opportunities for the class as a whole.</w:t>
      </w:r>
    </w:p>
    <w:p w14:paraId="5A807AA2" w14:textId="77777777" w:rsidR="002311EE" w:rsidRPr="00D32046" w:rsidRDefault="002311EE" w:rsidP="00884FDB">
      <w:pPr>
        <w:rPr>
          <w:rFonts w:ascii="Calibri" w:eastAsia="Calibri" w:hAnsi="Calibri" w:cs="Calibri"/>
          <w:b/>
          <w:u w:val="single"/>
        </w:rPr>
      </w:pPr>
      <w:r w:rsidRPr="00D32046">
        <w:rPr>
          <w:rFonts w:ascii="Calibri" w:eastAsia="Calibri" w:hAnsi="Calibri" w:cs="Calibri"/>
          <w:b/>
          <w:u w:val="single"/>
        </w:rPr>
        <w:t>ATTACHMENT</w:t>
      </w:r>
      <w:r w:rsidR="00D32046">
        <w:rPr>
          <w:rFonts w:ascii="Calibri" w:eastAsia="Calibri" w:hAnsi="Calibri" w:cs="Calibri"/>
          <w:b/>
          <w:u w:val="single"/>
        </w:rPr>
        <w:t>:</w:t>
      </w:r>
    </w:p>
    <w:p w14:paraId="0DED82CE" w14:textId="77777777" w:rsidR="00383D09" w:rsidRDefault="002311EE" w:rsidP="002311EE">
      <w:pPr>
        <w:widowControl w:val="0"/>
        <w:spacing w:after="240"/>
        <w:rPr>
          <w:rFonts w:ascii="Calibri" w:eastAsia="Calibri" w:hAnsi="Calibri" w:cs="Calibri"/>
          <w:sz w:val="21"/>
          <w:szCs w:val="21"/>
        </w:rPr>
      </w:pPr>
      <w:r w:rsidRPr="002311EE">
        <w:rPr>
          <w:rFonts w:ascii="Calibri" w:eastAsia="Calibri" w:hAnsi="Calibri" w:cs="Calibri"/>
          <w:b/>
          <w:sz w:val="21"/>
          <w:szCs w:val="21"/>
        </w:rPr>
        <w:t>The 8</w:t>
      </w:r>
      <w:r w:rsidRPr="002311EE">
        <w:rPr>
          <w:rFonts w:ascii="Calibri" w:eastAsia="Calibri" w:hAnsi="Calibri" w:cs="Calibri"/>
          <w:b/>
          <w:sz w:val="21"/>
          <w:szCs w:val="21"/>
          <w:vertAlign w:val="superscript"/>
        </w:rPr>
        <w:t>th</w:t>
      </w:r>
      <w:r w:rsidRPr="002311EE">
        <w:rPr>
          <w:rFonts w:ascii="Calibri" w:eastAsia="Calibri" w:hAnsi="Calibri" w:cs="Calibri"/>
          <w:b/>
          <w:sz w:val="21"/>
          <w:szCs w:val="21"/>
        </w:rPr>
        <w:t xml:space="preserve"> Grade Writing Rubric</w:t>
      </w:r>
      <w:r>
        <w:rPr>
          <w:rFonts w:ascii="Calibri" w:eastAsia="Calibri" w:hAnsi="Calibri" w:cs="Calibri"/>
          <w:sz w:val="21"/>
          <w:szCs w:val="21"/>
        </w:rPr>
        <w:t xml:space="preserve"> is for you to use as a</w:t>
      </w:r>
      <w:r w:rsidR="00B93902">
        <w:rPr>
          <w:rFonts w:ascii="Calibri" w:eastAsia="Calibri" w:hAnsi="Calibri" w:cs="Calibri"/>
          <w:sz w:val="21"/>
          <w:szCs w:val="21"/>
        </w:rPr>
        <w:t xml:space="preserve"> basic</w:t>
      </w:r>
      <w:r>
        <w:rPr>
          <w:rFonts w:ascii="Calibri" w:eastAsia="Calibri" w:hAnsi="Calibri" w:cs="Calibri"/>
          <w:sz w:val="21"/>
          <w:szCs w:val="21"/>
        </w:rPr>
        <w:t xml:space="preserve"> checklist for </w:t>
      </w:r>
      <w:r w:rsidRPr="002311EE">
        <w:rPr>
          <w:rFonts w:ascii="Calibri" w:eastAsia="Calibri" w:hAnsi="Calibri" w:cs="Calibri"/>
          <w:sz w:val="21"/>
          <w:szCs w:val="21"/>
          <w:u w:val="single"/>
        </w:rPr>
        <w:t>everything</w:t>
      </w:r>
      <w:r>
        <w:rPr>
          <w:rFonts w:ascii="Calibri" w:eastAsia="Calibri" w:hAnsi="Calibri" w:cs="Calibri"/>
          <w:sz w:val="21"/>
          <w:szCs w:val="21"/>
        </w:rPr>
        <w:t xml:space="preserve"> you write.  It will be used to determine your grades </w:t>
      </w:r>
      <w:r w:rsidR="00B93902">
        <w:rPr>
          <w:rFonts w:ascii="Calibri" w:eastAsia="Calibri" w:hAnsi="Calibri" w:cs="Calibri"/>
          <w:sz w:val="21"/>
          <w:szCs w:val="21"/>
        </w:rPr>
        <w:t>along with assignment specific requirements.  While it is similar to the rubric you had in 7</w:t>
      </w:r>
      <w:r w:rsidR="00B93902" w:rsidRPr="00B93902">
        <w:rPr>
          <w:rFonts w:ascii="Calibri" w:eastAsia="Calibri" w:hAnsi="Calibri" w:cs="Calibri"/>
          <w:sz w:val="21"/>
          <w:szCs w:val="21"/>
          <w:vertAlign w:val="superscript"/>
        </w:rPr>
        <w:t>th</w:t>
      </w:r>
      <w:r w:rsidR="00B93902">
        <w:rPr>
          <w:rFonts w:ascii="Calibri" w:eastAsia="Calibri" w:hAnsi="Calibri" w:cs="Calibri"/>
          <w:sz w:val="21"/>
          <w:szCs w:val="21"/>
        </w:rPr>
        <w:t xml:space="preserve"> Grade, </w:t>
      </w:r>
      <w:r>
        <w:rPr>
          <w:rFonts w:ascii="Calibri" w:eastAsia="Calibri" w:hAnsi="Calibri" w:cs="Calibri"/>
          <w:sz w:val="21"/>
          <w:szCs w:val="21"/>
        </w:rPr>
        <w:t>the standards are higher</w:t>
      </w:r>
      <w:r w:rsidR="00B93902">
        <w:rPr>
          <w:rFonts w:ascii="Calibri" w:eastAsia="Calibri" w:hAnsi="Calibri" w:cs="Calibri"/>
          <w:sz w:val="21"/>
          <w:szCs w:val="21"/>
        </w:rPr>
        <w:t xml:space="preserve"> this year as you might expect.</w:t>
      </w:r>
    </w:p>
    <w:p w14:paraId="6BBFC62A" w14:textId="77777777" w:rsidR="00383D09" w:rsidRDefault="00383D09">
      <w:pPr>
        <w:rPr>
          <w:rFonts w:ascii="Calibri" w:eastAsia="Calibri" w:hAnsi="Calibri" w:cs="Calibri"/>
          <w:sz w:val="21"/>
          <w:szCs w:val="21"/>
        </w:rPr>
      </w:pPr>
      <w:r>
        <w:rPr>
          <w:rFonts w:ascii="Calibri" w:eastAsia="Calibri" w:hAnsi="Calibri" w:cs="Calibri"/>
          <w:sz w:val="21"/>
          <w:szCs w:val="21"/>
        </w:rPr>
        <w:br w:type="page"/>
      </w:r>
    </w:p>
    <w:p w14:paraId="37223557" w14:textId="77777777" w:rsidR="00383D09" w:rsidRDefault="00383D09">
      <w:pPr>
        <w:rPr>
          <w:rFonts w:ascii="Calibri" w:eastAsia="Calibri" w:hAnsi="Calibri" w:cs="Calibri"/>
          <w:b/>
          <w:bCs/>
          <w:sz w:val="21"/>
          <w:szCs w:val="21"/>
        </w:rPr>
        <w:sectPr w:rsidR="00383D09" w:rsidSect="002631AC">
          <w:pgSz w:w="12240" w:h="15840"/>
          <w:pgMar w:top="720" w:right="990" w:bottom="630" w:left="1260" w:header="720" w:footer="720" w:gutter="0"/>
          <w:cols w:space="720"/>
        </w:sectPr>
      </w:pPr>
    </w:p>
    <w:tbl>
      <w:tblPr>
        <w:tblW w:w="14130" w:type="dxa"/>
        <w:tblInd w:w="18" w:type="dxa"/>
        <w:tblLayout w:type="fixed"/>
        <w:tblLook w:val="0000" w:firstRow="0" w:lastRow="0" w:firstColumn="0" w:lastColumn="0" w:noHBand="0" w:noVBand="0"/>
      </w:tblPr>
      <w:tblGrid>
        <w:gridCol w:w="1720"/>
        <w:gridCol w:w="2875"/>
        <w:gridCol w:w="2970"/>
        <w:gridCol w:w="3145"/>
        <w:gridCol w:w="3420"/>
      </w:tblGrid>
      <w:tr w:rsidR="00383D09" w14:paraId="60090889" w14:textId="77777777" w:rsidTr="0008221D">
        <w:trPr>
          <w:cantSplit/>
          <w:trHeight w:val="720"/>
        </w:trPr>
        <w:tc>
          <w:tcPr>
            <w:tcW w:w="14130" w:type="dxa"/>
            <w:gridSpan w:val="5"/>
            <w:tcBorders>
              <w:bottom w:val="single" w:sz="4" w:space="0" w:color="000000"/>
            </w:tcBorders>
            <w:shd w:val="clear" w:color="auto" w:fill="auto"/>
            <w:vAlign w:val="center"/>
          </w:tcPr>
          <w:p w14:paraId="36651CA7" w14:textId="77777777" w:rsidR="00383D09" w:rsidRDefault="00383D09" w:rsidP="001171B4">
            <w:pPr>
              <w:snapToGrid w:val="0"/>
              <w:spacing w:after="120"/>
              <w:jc w:val="center"/>
              <w:rPr>
                <w:rFonts w:ascii="Arial Black" w:hAnsi="Arial Black" w:cs="Arial"/>
                <w:b/>
                <w:bCs/>
                <w:sz w:val="40"/>
                <w:szCs w:val="40"/>
              </w:rPr>
            </w:pPr>
            <w:bookmarkStart w:id="0" w:name="RANGE!A1%3AE28"/>
            <w:r>
              <w:rPr>
                <w:rFonts w:ascii="Arial Black" w:hAnsi="Arial Black" w:cs="Arial"/>
                <w:b/>
                <w:bCs/>
                <w:sz w:val="40"/>
                <w:szCs w:val="40"/>
              </w:rPr>
              <w:t>EIGHTH GRADE WRITING RUBRIC</w:t>
            </w:r>
            <w:bookmarkEnd w:id="0"/>
          </w:p>
        </w:tc>
      </w:tr>
      <w:tr w:rsidR="00383D09" w14:paraId="71638E1B" w14:textId="77777777" w:rsidTr="0008221D">
        <w:trPr>
          <w:cantSplit/>
        </w:trPr>
        <w:tc>
          <w:tcPr>
            <w:tcW w:w="1720" w:type="dxa"/>
            <w:tcBorders>
              <w:left w:val="single" w:sz="4" w:space="0" w:color="000000"/>
              <w:bottom w:val="single" w:sz="4" w:space="0" w:color="000000"/>
            </w:tcBorders>
            <w:shd w:val="clear" w:color="auto" w:fill="C0C0C0"/>
            <w:vAlign w:val="center"/>
          </w:tcPr>
          <w:p w14:paraId="55994FC0" w14:textId="77777777" w:rsidR="00383D09" w:rsidRDefault="00383D09" w:rsidP="001171B4">
            <w:pPr>
              <w:snapToGrid w:val="0"/>
              <w:jc w:val="center"/>
              <w:rPr>
                <w:rFonts w:ascii="Arial Black" w:hAnsi="Arial Black" w:cs="Arial"/>
                <w:b/>
                <w:bCs/>
                <w:sz w:val="20"/>
                <w:szCs w:val="20"/>
              </w:rPr>
            </w:pPr>
          </w:p>
        </w:tc>
        <w:tc>
          <w:tcPr>
            <w:tcW w:w="2875" w:type="dxa"/>
            <w:tcBorders>
              <w:left w:val="single" w:sz="4" w:space="0" w:color="000000"/>
              <w:bottom w:val="single" w:sz="4" w:space="0" w:color="000000"/>
            </w:tcBorders>
            <w:shd w:val="clear" w:color="auto" w:fill="C0C0C0"/>
            <w:vAlign w:val="center"/>
          </w:tcPr>
          <w:p w14:paraId="75956CBC" w14:textId="77777777" w:rsidR="00383D09" w:rsidRDefault="00383D09" w:rsidP="001171B4">
            <w:pPr>
              <w:snapToGrid w:val="0"/>
              <w:spacing w:before="60" w:after="60"/>
              <w:jc w:val="center"/>
              <w:rPr>
                <w:rFonts w:ascii="Arial Black" w:hAnsi="Arial Black" w:cs="Arial"/>
                <w:b/>
                <w:bCs/>
                <w:sz w:val="20"/>
                <w:szCs w:val="20"/>
              </w:rPr>
            </w:pPr>
            <w:r>
              <w:rPr>
                <w:rFonts w:ascii="Arial Black" w:hAnsi="Arial Black" w:cs="Arial"/>
                <w:b/>
                <w:bCs/>
                <w:sz w:val="20"/>
                <w:szCs w:val="20"/>
              </w:rPr>
              <w:t>Emerging </w:t>
            </w:r>
          </w:p>
        </w:tc>
        <w:tc>
          <w:tcPr>
            <w:tcW w:w="2970" w:type="dxa"/>
            <w:tcBorders>
              <w:left w:val="single" w:sz="4" w:space="0" w:color="000000"/>
              <w:bottom w:val="single" w:sz="4" w:space="0" w:color="000000"/>
            </w:tcBorders>
            <w:shd w:val="clear" w:color="auto" w:fill="C0C0C0"/>
            <w:vAlign w:val="center"/>
          </w:tcPr>
          <w:p w14:paraId="00796F66" w14:textId="77777777" w:rsidR="00383D09" w:rsidRDefault="00383D09" w:rsidP="001171B4">
            <w:pPr>
              <w:snapToGrid w:val="0"/>
              <w:jc w:val="center"/>
              <w:rPr>
                <w:rFonts w:ascii="Arial Black" w:hAnsi="Arial Black" w:cs="Arial"/>
                <w:b/>
                <w:bCs/>
                <w:sz w:val="20"/>
                <w:szCs w:val="20"/>
              </w:rPr>
            </w:pPr>
            <w:r>
              <w:rPr>
                <w:rFonts w:ascii="Arial Black" w:hAnsi="Arial Black" w:cs="Arial"/>
                <w:b/>
                <w:bCs/>
                <w:sz w:val="20"/>
                <w:szCs w:val="20"/>
              </w:rPr>
              <w:t>Developing</w:t>
            </w:r>
          </w:p>
        </w:tc>
        <w:tc>
          <w:tcPr>
            <w:tcW w:w="3145" w:type="dxa"/>
            <w:tcBorders>
              <w:left w:val="single" w:sz="4" w:space="0" w:color="000000"/>
              <w:bottom w:val="single" w:sz="4" w:space="0" w:color="000000"/>
            </w:tcBorders>
            <w:shd w:val="clear" w:color="auto" w:fill="C0C0C0"/>
            <w:vAlign w:val="center"/>
          </w:tcPr>
          <w:p w14:paraId="4DB33C59" w14:textId="77777777" w:rsidR="00383D09" w:rsidRDefault="00383D09" w:rsidP="001171B4">
            <w:pPr>
              <w:snapToGrid w:val="0"/>
              <w:jc w:val="center"/>
              <w:rPr>
                <w:rFonts w:ascii="Arial Black" w:hAnsi="Arial Black" w:cs="Arial"/>
                <w:b/>
                <w:bCs/>
                <w:sz w:val="20"/>
                <w:szCs w:val="20"/>
              </w:rPr>
            </w:pPr>
            <w:r>
              <w:rPr>
                <w:rFonts w:ascii="Arial Black" w:hAnsi="Arial Black" w:cs="Arial"/>
                <w:b/>
                <w:bCs/>
                <w:sz w:val="20"/>
                <w:szCs w:val="20"/>
              </w:rPr>
              <w:t>Accomplished</w:t>
            </w:r>
          </w:p>
        </w:tc>
        <w:tc>
          <w:tcPr>
            <w:tcW w:w="3420" w:type="dxa"/>
            <w:tcBorders>
              <w:left w:val="single" w:sz="4" w:space="0" w:color="000000"/>
              <w:bottom w:val="single" w:sz="4" w:space="0" w:color="000000"/>
              <w:right w:val="single" w:sz="4" w:space="0" w:color="000000"/>
            </w:tcBorders>
            <w:shd w:val="clear" w:color="auto" w:fill="C0C0C0"/>
            <w:vAlign w:val="center"/>
          </w:tcPr>
          <w:p w14:paraId="701F072F" w14:textId="77777777" w:rsidR="00383D09" w:rsidRDefault="00383D09" w:rsidP="001171B4">
            <w:pPr>
              <w:snapToGrid w:val="0"/>
              <w:jc w:val="center"/>
              <w:rPr>
                <w:rFonts w:ascii="Arial Black" w:hAnsi="Arial Black" w:cs="Arial"/>
                <w:b/>
                <w:bCs/>
                <w:sz w:val="20"/>
                <w:szCs w:val="20"/>
              </w:rPr>
            </w:pPr>
            <w:r>
              <w:rPr>
                <w:rFonts w:ascii="Arial Black" w:hAnsi="Arial Black" w:cs="Arial"/>
                <w:b/>
                <w:bCs/>
                <w:sz w:val="20"/>
                <w:szCs w:val="20"/>
              </w:rPr>
              <w:t>Exemplary</w:t>
            </w:r>
          </w:p>
        </w:tc>
      </w:tr>
      <w:tr w:rsidR="00383D09" w14:paraId="5BADD3B1" w14:textId="77777777" w:rsidTr="0008221D">
        <w:trPr>
          <w:cantSplit/>
        </w:trPr>
        <w:tc>
          <w:tcPr>
            <w:tcW w:w="1720" w:type="dxa"/>
            <w:vMerge w:val="restart"/>
            <w:tcBorders>
              <w:left w:val="single" w:sz="4" w:space="0" w:color="000000"/>
              <w:bottom w:val="single" w:sz="4" w:space="0" w:color="000000"/>
            </w:tcBorders>
            <w:shd w:val="clear" w:color="auto" w:fill="C0C0C0"/>
            <w:vAlign w:val="center"/>
          </w:tcPr>
          <w:p w14:paraId="134FA1B7" w14:textId="77777777" w:rsidR="00383D09" w:rsidRDefault="00383D09" w:rsidP="001171B4">
            <w:pPr>
              <w:snapToGrid w:val="0"/>
              <w:spacing w:before="60" w:after="60"/>
              <w:rPr>
                <w:rFonts w:ascii="Arial Black" w:hAnsi="Arial Black" w:cs="Arial"/>
                <w:b/>
                <w:bCs/>
                <w:sz w:val="20"/>
                <w:szCs w:val="20"/>
              </w:rPr>
            </w:pPr>
            <w:r>
              <w:rPr>
                <w:rFonts w:ascii="Arial Black" w:hAnsi="Arial Black" w:cs="Arial"/>
                <w:b/>
                <w:bCs/>
                <w:sz w:val="20"/>
                <w:szCs w:val="20"/>
              </w:rPr>
              <w:t>Ideas &amp; Content</w:t>
            </w:r>
          </w:p>
        </w:tc>
        <w:tc>
          <w:tcPr>
            <w:tcW w:w="2875" w:type="dxa"/>
            <w:tcBorders>
              <w:left w:val="single" w:sz="4" w:space="0" w:color="000000"/>
            </w:tcBorders>
            <w:shd w:val="clear" w:color="auto" w:fill="auto"/>
            <w:vAlign w:val="center"/>
          </w:tcPr>
          <w:p w14:paraId="70FB9F5A"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There is no new thinking – paper repeats what has already been said.</w:t>
            </w:r>
          </w:p>
        </w:tc>
        <w:tc>
          <w:tcPr>
            <w:tcW w:w="2970" w:type="dxa"/>
            <w:tcBorders>
              <w:left w:val="single" w:sz="4" w:space="0" w:color="000000"/>
            </w:tcBorders>
            <w:shd w:val="clear" w:color="auto" w:fill="auto"/>
            <w:vAlign w:val="center"/>
          </w:tcPr>
          <w:p w14:paraId="001D308B"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Has some original ideas.</w:t>
            </w:r>
          </w:p>
        </w:tc>
        <w:tc>
          <w:tcPr>
            <w:tcW w:w="3145" w:type="dxa"/>
            <w:tcBorders>
              <w:left w:val="single" w:sz="4" w:space="0" w:color="000000"/>
            </w:tcBorders>
            <w:shd w:val="clear" w:color="auto" w:fill="auto"/>
            <w:vAlign w:val="center"/>
          </w:tcPr>
          <w:p w14:paraId="7ADBE6E3"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Has original ideas but some are a stretch or unclear.</w:t>
            </w:r>
          </w:p>
        </w:tc>
        <w:tc>
          <w:tcPr>
            <w:tcW w:w="3420" w:type="dxa"/>
            <w:tcBorders>
              <w:left w:val="single" w:sz="4" w:space="0" w:color="000000"/>
              <w:right w:val="single" w:sz="4" w:space="0" w:color="000000"/>
            </w:tcBorders>
            <w:shd w:val="clear" w:color="auto" w:fill="auto"/>
            <w:vAlign w:val="center"/>
          </w:tcPr>
          <w:p w14:paraId="61357A9D"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Original ideas that fit in with each other.</w:t>
            </w:r>
          </w:p>
        </w:tc>
      </w:tr>
      <w:tr w:rsidR="00383D09" w14:paraId="450043C6" w14:textId="77777777" w:rsidTr="0008221D">
        <w:trPr>
          <w:cantSplit/>
          <w:trHeight w:val="692"/>
        </w:trPr>
        <w:tc>
          <w:tcPr>
            <w:tcW w:w="1720" w:type="dxa"/>
            <w:vMerge/>
            <w:tcBorders>
              <w:left w:val="single" w:sz="4" w:space="0" w:color="000000"/>
              <w:bottom w:val="single" w:sz="4" w:space="0" w:color="000000"/>
            </w:tcBorders>
            <w:shd w:val="clear" w:color="auto" w:fill="auto"/>
            <w:vAlign w:val="center"/>
          </w:tcPr>
          <w:p w14:paraId="369F1467" w14:textId="77777777" w:rsidR="00383D09" w:rsidRDefault="00383D09" w:rsidP="001171B4">
            <w:pPr>
              <w:snapToGrid w:val="0"/>
              <w:spacing w:before="60" w:after="60"/>
              <w:jc w:val="both"/>
              <w:rPr>
                <w:rFonts w:ascii="Arial Black" w:hAnsi="Arial Black" w:cs="Arial"/>
                <w:b/>
                <w:bCs/>
                <w:sz w:val="20"/>
                <w:szCs w:val="20"/>
              </w:rPr>
            </w:pPr>
          </w:p>
        </w:tc>
        <w:tc>
          <w:tcPr>
            <w:tcW w:w="2875" w:type="dxa"/>
            <w:tcBorders>
              <w:left w:val="single" w:sz="4" w:space="0" w:color="000000"/>
            </w:tcBorders>
            <w:shd w:val="clear" w:color="auto" w:fill="auto"/>
            <w:vAlign w:val="center"/>
          </w:tcPr>
          <w:p w14:paraId="0FDE8ADD"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Introduction lacks a clear topic and main idea.</w:t>
            </w:r>
          </w:p>
        </w:tc>
        <w:tc>
          <w:tcPr>
            <w:tcW w:w="2970" w:type="dxa"/>
            <w:tcBorders>
              <w:left w:val="single" w:sz="4" w:space="0" w:color="000000"/>
            </w:tcBorders>
            <w:shd w:val="clear" w:color="auto" w:fill="auto"/>
            <w:vAlign w:val="center"/>
          </w:tcPr>
          <w:p w14:paraId="6781F2C9"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Has a minimally developed topic. Lead sentence or thesis paragraph lacks clarity.</w:t>
            </w:r>
          </w:p>
        </w:tc>
        <w:tc>
          <w:tcPr>
            <w:tcW w:w="3145" w:type="dxa"/>
            <w:tcBorders>
              <w:left w:val="single" w:sz="4" w:space="0" w:color="000000"/>
            </w:tcBorders>
            <w:shd w:val="clear" w:color="auto" w:fill="auto"/>
            <w:vAlign w:val="center"/>
          </w:tcPr>
          <w:p w14:paraId="7F4BF330"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 xml:space="preserve">Has a fairly developed topic stated in lead sentence or thesis statement.  </w:t>
            </w:r>
          </w:p>
        </w:tc>
        <w:tc>
          <w:tcPr>
            <w:tcW w:w="3420" w:type="dxa"/>
            <w:tcBorders>
              <w:left w:val="single" w:sz="4" w:space="0" w:color="000000"/>
              <w:right w:val="single" w:sz="4" w:space="0" w:color="000000"/>
            </w:tcBorders>
            <w:shd w:val="clear" w:color="auto" w:fill="auto"/>
            <w:vAlign w:val="center"/>
          </w:tcPr>
          <w:p w14:paraId="1FBD8767"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Has a fully developed topic and a clear main idea expressed in a lead sentence or thesis statement.</w:t>
            </w:r>
          </w:p>
        </w:tc>
      </w:tr>
      <w:tr w:rsidR="00383D09" w14:paraId="45C5C0B6" w14:textId="77777777" w:rsidTr="0008221D">
        <w:trPr>
          <w:cantSplit/>
          <w:trHeight w:val="593"/>
        </w:trPr>
        <w:tc>
          <w:tcPr>
            <w:tcW w:w="1720" w:type="dxa"/>
            <w:vMerge/>
            <w:tcBorders>
              <w:left w:val="single" w:sz="4" w:space="0" w:color="000000"/>
              <w:bottom w:val="single" w:sz="4" w:space="0" w:color="000000"/>
            </w:tcBorders>
            <w:shd w:val="clear" w:color="auto" w:fill="auto"/>
            <w:vAlign w:val="center"/>
          </w:tcPr>
          <w:p w14:paraId="3634D61A" w14:textId="77777777" w:rsidR="00383D09" w:rsidRDefault="00383D09" w:rsidP="001171B4">
            <w:pPr>
              <w:snapToGrid w:val="0"/>
              <w:spacing w:before="60" w:after="60"/>
              <w:jc w:val="both"/>
              <w:rPr>
                <w:rFonts w:ascii="Arial Black" w:hAnsi="Arial Black" w:cs="Arial"/>
                <w:b/>
                <w:bCs/>
                <w:sz w:val="20"/>
                <w:szCs w:val="20"/>
              </w:rPr>
            </w:pPr>
          </w:p>
        </w:tc>
        <w:tc>
          <w:tcPr>
            <w:tcW w:w="2875" w:type="dxa"/>
            <w:tcBorders>
              <w:left w:val="single" w:sz="4" w:space="0" w:color="000000"/>
            </w:tcBorders>
            <w:shd w:val="clear" w:color="auto" w:fill="auto"/>
            <w:vAlign w:val="center"/>
          </w:tcPr>
          <w:p w14:paraId="24066EC0"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Has few, if any details to guide thesis statement.</w:t>
            </w:r>
          </w:p>
        </w:tc>
        <w:tc>
          <w:tcPr>
            <w:tcW w:w="2970" w:type="dxa"/>
            <w:tcBorders>
              <w:left w:val="single" w:sz="4" w:space="0" w:color="000000"/>
            </w:tcBorders>
            <w:shd w:val="clear" w:color="auto" w:fill="auto"/>
            <w:vAlign w:val="center"/>
          </w:tcPr>
          <w:p w14:paraId="25D38448"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Some details are present but writer's position may be unclear.</w:t>
            </w:r>
          </w:p>
        </w:tc>
        <w:tc>
          <w:tcPr>
            <w:tcW w:w="3145" w:type="dxa"/>
            <w:tcBorders>
              <w:left w:val="single" w:sz="4" w:space="0" w:color="000000"/>
            </w:tcBorders>
            <w:shd w:val="clear" w:color="auto" w:fill="auto"/>
            <w:vAlign w:val="center"/>
          </w:tcPr>
          <w:p w14:paraId="3E869167"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 xml:space="preserve">Has some details that support some, but not all, of the main ideas. </w:t>
            </w:r>
          </w:p>
        </w:tc>
        <w:tc>
          <w:tcPr>
            <w:tcW w:w="3420" w:type="dxa"/>
            <w:tcBorders>
              <w:left w:val="single" w:sz="4" w:space="0" w:color="000000"/>
              <w:right w:val="single" w:sz="4" w:space="0" w:color="000000"/>
            </w:tcBorders>
            <w:shd w:val="clear" w:color="auto" w:fill="auto"/>
            <w:vAlign w:val="center"/>
          </w:tcPr>
          <w:p w14:paraId="4B84EEB0"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Has carefully selected, interesting details that support all key points.</w:t>
            </w:r>
          </w:p>
        </w:tc>
      </w:tr>
      <w:tr w:rsidR="00383D09" w14:paraId="06345986" w14:textId="77777777" w:rsidTr="0008221D">
        <w:trPr>
          <w:cantSplit/>
        </w:trPr>
        <w:tc>
          <w:tcPr>
            <w:tcW w:w="1720" w:type="dxa"/>
            <w:vMerge/>
            <w:tcBorders>
              <w:left w:val="single" w:sz="4" w:space="0" w:color="000000"/>
              <w:bottom w:val="single" w:sz="4" w:space="0" w:color="000000"/>
            </w:tcBorders>
            <w:shd w:val="clear" w:color="auto" w:fill="auto"/>
            <w:vAlign w:val="center"/>
          </w:tcPr>
          <w:p w14:paraId="4E7ED9BD" w14:textId="77777777" w:rsidR="00383D09" w:rsidRDefault="00383D09" w:rsidP="001171B4">
            <w:pPr>
              <w:snapToGrid w:val="0"/>
              <w:spacing w:before="60" w:after="60"/>
              <w:jc w:val="both"/>
              <w:rPr>
                <w:rFonts w:ascii="Arial Black" w:hAnsi="Arial Black" w:cs="Arial"/>
                <w:b/>
                <w:bCs/>
                <w:sz w:val="20"/>
                <w:szCs w:val="20"/>
              </w:rPr>
            </w:pPr>
          </w:p>
        </w:tc>
        <w:tc>
          <w:tcPr>
            <w:tcW w:w="2875" w:type="dxa"/>
            <w:tcBorders>
              <w:left w:val="single" w:sz="4" w:space="0" w:color="000000"/>
              <w:bottom w:val="single" w:sz="4" w:space="0" w:color="000000"/>
            </w:tcBorders>
            <w:shd w:val="clear" w:color="auto" w:fill="auto"/>
            <w:vAlign w:val="center"/>
          </w:tcPr>
          <w:p w14:paraId="7373F668"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Does not answer question asked.</w:t>
            </w:r>
          </w:p>
        </w:tc>
        <w:tc>
          <w:tcPr>
            <w:tcW w:w="2970" w:type="dxa"/>
            <w:tcBorders>
              <w:left w:val="single" w:sz="4" w:space="0" w:color="000000"/>
              <w:bottom w:val="single" w:sz="4" w:space="0" w:color="000000"/>
            </w:tcBorders>
            <w:shd w:val="clear" w:color="auto" w:fill="auto"/>
            <w:vAlign w:val="center"/>
          </w:tcPr>
          <w:p w14:paraId="42C0F050"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Focus strays from topic.</w:t>
            </w:r>
          </w:p>
        </w:tc>
        <w:tc>
          <w:tcPr>
            <w:tcW w:w="3145" w:type="dxa"/>
            <w:tcBorders>
              <w:left w:val="single" w:sz="4" w:space="0" w:color="000000"/>
              <w:bottom w:val="single" w:sz="4" w:space="0" w:color="000000"/>
            </w:tcBorders>
            <w:shd w:val="clear" w:color="auto" w:fill="auto"/>
            <w:vAlign w:val="center"/>
          </w:tcPr>
          <w:p w14:paraId="7ED002B4"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Generally maintains focus, but has some unrelated details.</w:t>
            </w:r>
          </w:p>
        </w:tc>
        <w:tc>
          <w:tcPr>
            <w:tcW w:w="3420" w:type="dxa"/>
            <w:tcBorders>
              <w:left w:val="single" w:sz="4" w:space="0" w:color="000000"/>
              <w:bottom w:val="single" w:sz="4" w:space="0" w:color="000000"/>
              <w:right w:val="single" w:sz="4" w:space="0" w:color="000000"/>
            </w:tcBorders>
            <w:shd w:val="clear" w:color="auto" w:fill="auto"/>
            <w:vAlign w:val="center"/>
          </w:tcPr>
          <w:p w14:paraId="0D04A4D6"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Answers the prompt and maintains focus.</w:t>
            </w:r>
          </w:p>
        </w:tc>
      </w:tr>
      <w:tr w:rsidR="00383D09" w14:paraId="35D83F55" w14:textId="77777777" w:rsidTr="0008221D">
        <w:trPr>
          <w:cantSplit/>
        </w:trPr>
        <w:tc>
          <w:tcPr>
            <w:tcW w:w="1720" w:type="dxa"/>
            <w:vMerge w:val="restart"/>
            <w:tcBorders>
              <w:left w:val="single" w:sz="4" w:space="0" w:color="000000"/>
              <w:bottom w:val="single" w:sz="4" w:space="0" w:color="000000"/>
            </w:tcBorders>
            <w:shd w:val="clear" w:color="auto" w:fill="C0C0C0"/>
            <w:vAlign w:val="center"/>
          </w:tcPr>
          <w:p w14:paraId="215B0A80" w14:textId="77777777" w:rsidR="00383D09" w:rsidRDefault="00383D09" w:rsidP="001171B4">
            <w:pPr>
              <w:snapToGrid w:val="0"/>
              <w:spacing w:before="60" w:after="60"/>
              <w:rPr>
                <w:rFonts w:ascii="Arial Black" w:hAnsi="Arial Black" w:cs="Arial"/>
                <w:b/>
                <w:bCs/>
                <w:sz w:val="20"/>
                <w:szCs w:val="20"/>
              </w:rPr>
            </w:pPr>
            <w:r>
              <w:rPr>
                <w:rFonts w:ascii="Arial Black" w:hAnsi="Arial Black" w:cs="Arial"/>
                <w:b/>
                <w:bCs/>
                <w:sz w:val="20"/>
                <w:szCs w:val="20"/>
              </w:rPr>
              <w:t>Organization</w:t>
            </w:r>
          </w:p>
        </w:tc>
        <w:tc>
          <w:tcPr>
            <w:tcW w:w="2875" w:type="dxa"/>
            <w:tcBorders>
              <w:left w:val="single" w:sz="4" w:space="0" w:color="000000"/>
            </w:tcBorders>
            <w:shd w:val="clear" w:color="auto" w:fill="auto"/>
            <w:vAlign w:val="center"/>
          </w:tcPr>
          <w:p w14:paraId="3CAE9968"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There is no clear overall structure or organization; lacks coherence.</w:t>
            </w:r>
          </w:p>
        </w:tc>
        <w:tc>
          <w:tcPr>
            <w:tcW w:w="2970" w:type="dxa"/>
            <w:tcBorders>
              <w:left w:val="single" w:sz="4" w:space="0" w:color="000000"/>
            </w:tcBorders>
            <w:shd w:val="clear" w:color="auto" w:fill="auto"/>
            <w:vAlign w:val="center"/>
          </w:tcPr>
          <w:p w14:paraId="113FFA82"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Some organization is present, may not be appropriate to assignment.</w:t>
            </w:r>
          </w:p>
        </w:tc>
        <w:tc>
          <w:tcPr>
            <w:tcW w:w="3145" w:type="dxa"/>
            <w:tcBorders>
              <w:left w:val="single" w:sz="4" w:space="0" w:color="000000"/>
            </w:tcBorders>
            <w:shd w:val="clear" w:color="auto" w:fill="auto"/>
            <w:vAlign w:val="center"/>
          </w:tcPr>
          <w:p w14:paraId="5E7A0AE4"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Organization is appropriate for style of writing, and shows attempts to apply concepts introduced in class</w:t>
            </w:r>
          </w:p>
        </w:tc>
        <w:tc>
          <w:tcPr>
            <w:tcW w:w="3420" w:type="dxa"/>
            <w:tcBorders>
              <w:left w:val="single" w:sz="4" w:space="0" w:color="000000"/>
              <w:right w:val="single" w:sz="4" w:space="0" w:color="000000"/>
            </w:tcBorders>
            <w:shd w:val="clear" w:color="auto" w:fill="auto"/>
            <w:vAlign w:val="center"/>
          </w:tcPr>
          <w:p w14:paraId="0B00B97A"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Organization clearly supports assignment consistently, provides for all key writing assignment requirements.</w:t>
            </w:r>
          </w:p>
        </w:tc>
      </w:tr>
      <w:tr w:rsidR="00383D09" w14:paraId="454B2A22" w14:textId="77777777" w:rsidTr="0008221D">
        <w:trPr>
          <w:cantSplit/>
          <w:trHeight w:val="755"/>
        </w:trPr>
        <w:tc>
          <w:tcPr>
            <w:tcW w:w="1720" w:type="dxa"/>
            <w:vMerge/>
            <w:tcBorders>
              <w:left w:val="single" w:sz="4" w:space="0" w:color="000000"/>
              <w:bottom w:val="single" w:sz="4" w:space="0" w:color="000000"/>
            </w:tcBorders>
            <w:shd w:val="clear" w:color="auto" w:fill="auto"/>
            <w:vAlign w:val="center"/>
          </w:tcPr>
          <w:p w14:paraId="44027AB1" w14:textId="77777777" w:rsidR="00383D09" w:rsidRDefault="00383D09" w:rsidP="001171B4">
            <w:pPr>
              <w:snapToGrid w:val="0"/>
              <w:spacing w:before="60" w:after="60"/>
              <w:jc w:val="both"/>
              <w:rPr>
                <w:rFonts w:ascii="Arial Black" w:hAnsi="Arial Black" w:cs="Arial"/>
                <w:b/>
                <w:bCs/>
                <w:sz w:val="20"/>
                <w:szCs w:val="20"/>
              </w:rPr>
            </w:pPr>
          </w:p>
        </w:tc>
        <w:tc>
          <w:tcPr>
            <w:tcW w:w="2875" w:type="dxa"/>
            <w:tcBorders>
              <w:left w:val="single" w:sz="4" w:space="0" w:color="000000"/>
            </w:tcBorders>
            <w:shd w:val="clear" w:color="auto" w:fill="auto"/>
            <w:vAlign w:val="center"/>
          </w:tcPr>
          <w:p w14:paraId="2E29B7D6"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Lacks an introduction, body, or conclusion.</w:t>
            </w:r>
          </w:p>
        </w:tc>
        <w:tc>
          <w:tcPr>
            <w:tcW w:w="2970" w:type="dxa"/>
            <w:tcBorders>
              <w:left w:val="single" w:sz="4" w:space="0" w:color="000000"/>
            </w:tcBorders>
            <w:shd w:val="clear" w:color="auto" w:fill="auto"/>
            <w:vAlign w:val="center"/>
          </w:tcPr>
          <w:p w14:paraId="117E56ED"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Has introduction, body, and conclusion, but some are not well developed.</w:t>
            </w:r>
          </w:p>
        </w:tc>
        <w:tc>
          <w:tcPr>
            <w:tcW w:w="3145" w:type="dxa"/>
            <w:tcBorders>
              <w:left w:val="single" w:sz="4" w:space="0" w:color="000000"/>
            </w:tcBorders>
            <w:shd w:val="clear" w:color="auto" w:fill="auto"/>
            <w:vAlign w:val="center"/>
          </w:tcPr>
          <w:p w14:paraId="36D96ED5"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Has an introduction, body, and conclusion, but balance could be improved.</w:t>
            </w:r>
          </w:p>
        </w:tc>
        <w:tc>
          <w:tcPr>
            <w:tcW w:w="3420" w:type="dxa"/>
            <w:tcBorders>
              <w:left w:val="single" w:sz="4" w:space="0" w:color="000000"/>
              <w:right w:val="single" w:sz="4" w:space="0" w:color="000000"/>
            </w:tcBorders>
            <w:shd w:val="clear" w:color="auto" w:fill="auto"/>
            <w:vAlign w:val="center"/>
          </w:tcPr>
          <w:p w14:paraId="4E7DA5B7"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Introduction, body and conclusion are well balanced and connected.</w:t>
            </w:r>
          </w:p>
        </w:tc>
      </w:tr>
      <w:tr w:rsidR="00383D09" w14:paraId="07C04447" w14:textId="77777777" w:rsidTr="0008221D">
        <w:trPr>
          <w:cantSplit/>
        </w:trPr>
        <w:tc>
          <w:tcPr>
            <w:tcW w:w="1720" w:type="dxa"/>
            <w:vMerge/>
            <w:tcBorders>
              <w:left w:val="single" w:sz="4" w:space="0" w:color="000000"/>
              <w:bottom w:val="single" w:sz="4" w:space="0" w:color="000000"/>
            </w:tcBorders>
            <w:shd w:val="clear" w:color="auto" w:fill="auto"/>
            <w:vAlign w:val="center"/>
          </w:tcPr>
          <w:p w14:paraId="6F9C2D38" w14:textId="77777777" w:rsidR="00383D09" w:rsidRDefault="00383D09" w:rsidP="001171B4">
            <w:pPr>
              <w:snapToGrid w:val="0"/>
              <w:spacing w:before="60" w:after="60"/>
              <w:jc w:val="both"/>
              <w:rPr>
                <w:rFonts w:ascii="Arial Black" w:hAnsi="Arial Black" w:cs="Arial"/>
                <w:b/>
                <w:bCs/>
                <w:sz w:val="20"/>
                <w:szCs w:val="20"/>
              </w:rPr>
            </w:pPr>
          </w:p>
        </w:tc>
        <w:tc>
          <w:tcPr>
            <w:tcW w:w="2875" w:type="dxa"/>
            <w:tcBorders>
              <w:left w:val="single" w:sz="4" w:space="0" w:color="000000"/>
            </w:tcBorders>
            <w:shd w:val="clear" w:color="auto" w:fill="auto"/>
            <w:vAlign w:val="center"/>
          </w:tcPr>
          <w:p w14:paraId="557FB980"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Contains little division into paragraphs.</w:t>
            </w:r>
          </w:p>
        </w:tc>
        <w:tc>
          <w:tcPr>
            <w:tcW w:w="2970" w:type="dxa"/>
            <w:tcBorders>
              <w:left w:val="single" w:sz="4" w:space="0" w:color="000000"/>
            </w:tcBorders>
            <w:shd w:val="clear" w:color="auto" w:fill="auto"/>
            <w:vAlign w:val="center"/>
          </w:tcPr>
          <w:p w14:paraId="1FFC3C98"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Some divisions into paragraphs, but paragraphs are not well developed.</w:t>
            </w:r>
          </w:p>
        </w:tc>
        <w:tc>
          <w:tcPr>
            <w:tcW w:w="3145" w:type="dxa"/>
            <w:tcBorders>
              <w:left w:val="single" w:sz="4" w:space="0" w:color="000000"/>
            </w:tcBorders>
            <w:shd w:val="clear" w:color="auto" w:fill="auto"/>
            <w:vAlign w:val="center"/>
          </w:tcPr>
          <w:p w14:paraId="2AAD4592"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Contains well-developed paragraphs with sound supporting detail.</w:t>
            </w:r>
          </w:p>
        </w:tc>
        <w:tc>
          <w:tcPr>
            <w:tcW w:w="3420" w:type="dxa"/>
            <w:tcBorders>
              <w:left w:val="single" w:sz="4" w:space="0" w:color="000000"/>
              <w:right w:val="single" w:sz="4" w:space="0" w:color="000000"/>
            </w:tcBorders>
            <w:shd w:val="clear" w:color="auto" w:fill="auto"/>
            <w:vAlign w:val="center"/>
          </w:tcPr>
          <w:p w14:paraId="5452CE46"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 xml:space="preserve">Paragraphs all have lead sentences, </w:t>
            </w:r>
            <w:commentRangeStart w:id="1"/>
            <w:r>
              <w:rPr>
                <w:rFonts w:ascii="Arial Narrow" w:hAnsi="Arial Narrow" w:cs="Arial"/>
                <w:sz w:val="18"/>
                <w:szCs w:val="18"/>
              </w:rPr>
              <w:t>only</w:t>
            </w:r>
            <w:commentRangeEnd w:id="1"/>
            <w:r>
              <w:rPr>
                <w:rStyle w:val="CommentReference"/>
              </w:rPr>
              <w:commentReference w:id="1"/>
            </w:r>
            <w:r>
              <w:rPr>
                <w:rFonts w:ascii="Arial Narrow" w:hAnsi="Arial Narrow" w:cs="Arial"/>
                <w:sz w:val="18"/>
                <w:szCs w:val="18"/>
              </w:rPr>
              <w:t xml:space="preserve"> rich supporting detail and conclusions that lead to the next idea.</w:t>
            </w:r>
          </w:p>
        </w:tc>
      </w:tr>
      <w:tr w:rsidR="00383D09" w14:paraId="2D1AF37B" w14:textId="77777777" w:rsidTr="0008221D">
        <w:trPr>
          <w:cantSplit/>
          <w:trHeight w:val="418"/>
        </w:trPr>
        <w:tc>
          <w:tcPr>
            <w:tcW w:w="1720" w:type="dxa"/>
            <w:vMerge/>
            <w:tcBorders>
              <w:left w:val="single" w:sz="4" w:space="0" w:color="000000"/>
              <w:bottom w:val="single" w:sz="4" w:space="0" w:color="000000"/>
            </w:tcBorders>
            <w:shd w:val="clear" w:color="auto" w:fill="auto"/>
            <w:vAlign w:val="center"/>
          </w:tcPr>
          <w:p w14:paraId="7607FA08" w14:textId="77777777" w:rsidR="00383D09" w:rsidRDefault="00383D09" w:rsidP="001171B4">
            <w:pPr>
              <w:snapToGrid w:val="0"/>
              <w:spacing w:before="60" w:after="60"/>
              <w:jc w:val="both"/>
              <w:rPr>
                <w:rFonts w:ascii="Arial Black" w:hAnsi="Arial Black" w:cs="Arial"/>
                <w:b/>
                <w:bCs/>
                <w:sz w:val="20"/>
                <w:szCs w:val="20"/>
              </w:rPr>
            </w:pPr>
          </w:p>
        </w:tc>
        <w:tc>
          <w:tcPr>
            <w:tcW w:w="2875" w:type="dxa"/>
            <w:tcBorders>
              <w:left w:val="single" w:sz="4" w:space="0" w:color="000000"/>
            </w:tcBorders>
            <w:shd w:val="clear" w:color="auto" w:fill="auto"/>
            <w:vAlign w:val="center"/>
          </w:tcPr>
          <w:p w14:paraId="2B10057C"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Is difficult to follow.</w:t>
            </w:r>
          </w:p>
        </w:tc>
        <w:tc>
          <w:tcPr>
            <w:tcW w:w="2970" w:type="dxa"/>
            <w:tcBorders>
              <w:left w:val="single" w:sz="4" w:space="0" w:color="000000"/>
            </w:tcBorders>
            <w:shd w:val="clear" w:color="auto" w:fill="auto"/>
            <w:vAlign w:val="center"/>
          </w:tcPr>
          <w:p w14:paraId="20AF3433"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Parts are difficult to follow.</w:t>
            </w:r>
          </w:p>
        </w:tc>
        <w:tc>
          <w:tcPr>
            <w:tcW w:w="3145" w:type="dxa"/>
            <w:tcBorders>
              <w:left w:val="single" w:sz="4" w:space="0" w:color="000000"/>
            </w:tcBorders>
            <w:shd w:val="clear" w:color="auto" w:fill="auto"/>
            <w:vAlign w:val="center"/>
          </w:tcPr>
          <w:p w14:paraId="7C724D4F"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Is fairly easy to follow.</w:t>
            </w:r>
          </w:p>
        </w:tc>
        <w:tc>
          <w:tcPr>
            <w:tcW w:w="3420" w:type="dxa"/>
            <w:tcBorders>
              <w:left w:val="single" w:sz="4" w:space="0" w:color="000000"/>
              <w:right w:val="single" w:sz="4" w:space="0" w:color="000000"/>
            </w:tcBorders>
            <w:shd w:val="clear" w:color="auto" w:fill="auto"/>
            <w:vAlign w:val="center"/>
          </w:tcPr>
          <w:p w14:paraId="480CC629"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Is very easy to follow.</w:t>
            </w:r>
          </w:p>
        </w:tc>
      </w:tr>
      <w:tr w:rsidR="00383D09" w14:paraId="0A10C4B6" w14:textId="77777777" w:rsidTr="0008221D">
        <w:trPr>
          <w:cantSplit/>
          <w:trHeight w:val="670"/>
        </w:trPr>
        <w:tc>
          <w:tcPr>
            <w:tcW w:w="1720" w:type="dxa"/>
            <w:vMerge/>
            <w:tcBorders>
              <w:left w:val="single" w:sz="4" w:space="0" w:color="000000"/>
              <w:bottom w:val="single" w:sz="4" w:space="0" w:color="000000"/>
            </w:tcBorders>
            <w:shd w:val="clear" w:color="auto" w:fill="auto"/>
            <w:vAlign w:val="center"/>
          </w:tcPr>
          <w:p w14:paraId="7DFB6E53" w14:textId="77777777" w:rsidR="00383D09" w:rsidRDefault="00383D09" w:rsidP="001171B4">
            <w:pPr>
              <w:snapToGrid w:val="0"/>
              <w:spacing w:before="60" w:after="60"/>
              <w:jc w:val="both"/>
              <w:rPr>
                <w:rFonts w:ascii="Arial Black" w:hAnsi="Arial Black" w:cs="Arial"/>
                <w:b/>
                <w:bCs/>
                <w:sz w:val="20"/>
                <w:szCs w:val="20"/>
              </w:rPr>
            </w:pPr>
          </w:p>
        </w:tc>
        <w:tc>
          <w:tcPr>
            <w:tcW w:w="2875" w:type="dxa"/>
            <w:tcBorders>
              <w:left w:val="single" w:sz="4" w:space="0" w:color="000000"/>
              <w:bottom w:val="single" w:sz="4" w:space="0" w:color="000000"/>
            </w:tcBorders>
            <w:shd w:val="clear" w:color="auto" w:fill="auto"/>
            <w:vAlign w:val="center"/>
          </w:tcPr>
          <w:p w14:paraId="31C472A5"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Has no organizational words or phrases.</w:t>
            </w:r>
          </w:p>
        </w:tc>
        <w:tc>
          <w:tcPr>
            <w:tcW w:w="2970" w:type="dxa"/>
            <w:tcBorders>
              <w:left w:val="single" w:sz="4" w:space="0" w:color="000000"/>
              <w:bottom w:val="single" w:sz="4" w:space="0" w:color="000000"/>
            </w:tcBorders>
            <w:shd w:val="clear" w:color="auto" w:fill="auto"/>
            <w:vAlign w:val="center"/>
          </w:tcPr>
          <w:p w14:paraId="586EED98"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Organizational or transitions words are limited or used incorrectly</w:t>
            </w:r>
          </w:p>
        </w:tc>
        <w:tc>
          <w:tcPr>
            <w:tcW w:w="3145" w:type="dxa"/>
            <w:tcBorders>
              <w:left w:val="single" w:sz="4" w:space="0" w:color="000000"/>
              <w:bottom w:val="single" w:sz="4" w:space="0" w:color="000000"/>
            </w:tcBorders>
            <w:shd w:val="clear" w:color="auto" w:fill="auto"/>
            <w:vAlign w:val="center"/>
          </w:tcPr>
          <w:p w14:paraId="329DCF43"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Organization words and phrases are used at most important parts.</w:t>
            </w:r>
          </w:p>
        </w:tc>
        <w:tc>
          <w:tcPr>
            <w:tcW w:w="3420" w:type="dxa"/>
            <w:tcBorders>
              <w:left w:val="single" w:sz="4" w:space="0" w:color="000000"/>
              <w:bottom w:val="single" w:sz="4" w:space="0" w:color="000000"/>
              <w:right w:val="single" w:sz="4" w:space="0" w:color="000000"/>
            </w:tcBorders>
            <w:shd w:val="clear" w:color="auto" w:fill="auto"/>
            <w:vAlign w:val="center"/>
          </w:tcPr>
          <w:p w14:paraId="6B251E85"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Use of organization words and phrases guides the reader throughout.</w:t>
            </w:r>
          </w:p>
        </w:tc>
      </w:tr>
      <w:tr w:rsidR="00383D09" w14:paraId="3568E289" w14:textId="77777777" w:rsidTr="0008221D">
        <w:trPr>
          <w:cantSplit/>
        </w:trPr>
        <w:tc>
          <w:tcPr>
            <w:tcW w:w="1720" w:type="dxa"/>
            <w:vMerge w:val="restart"/>
            <w:tcBorders>
              <w:left w:val="single" w:sz="4" w:space="0" w:color="000000"/>
              <w:bottom w:val="single" w:sz="4" w:space="0" w:color="000000"/>
            </w:tcBorders>
            <w:shd w:val="clear" w:color="auto" w:fill="C0C0C0"/>
            <w:vAlign w:val="center"/>
          </w:tcPr>
          <w:p w14:paraId="40573F47" w14:textId="77777777" w:rsidR="00383D09" w:rsidRDefault="00383D09" w:rsidP="001171B4">
            <w:pPr>
              <w:snapToGrid w:val="0"/>
              <w:spacing w:before="60" w:after="60"/>
              <w:rPr>
                <w:rFonts w:ascii="Arial Black" w:hAnsi="Arial Black" w:cs="Arial"/>
                <w:b/>
                <w:bCs/>
                <w:sz w:val="20"/>
                <w:szCs w:val="20"/>
              </w:rPr>
            </w:pPr>
            <w:r>
              <w:rPr>
                <w:rFonts w:ascii="Arial Black" w:hAnsi="Arial Black" w:cs="Arial"/>
                <w:b/>
                <w:bCs/>
                <w:sz w:val="20"/>
                <w:szCs w:val="20"/>
              </w:rPr>
              <w:t>Word Choice</w:t>
            </w:r>
          </w:p>
        </w:tc>
        <w:tc>
          <w:tcPr>
            <w:tcW w:w="2875" w:type="dxa"/>
            <w:tcBorders>
              <w:left w:val="single" w:sz="4" w:space="0" w:color="000000"/>
            </w:tcBorders>
            <w:shd w:val="clear" w:color="auto" w:fill="auto"/>
            <w:vAlign w:val="center"/>
          </w:tcPr>
          <w:p w14:paraId="6E23535E"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Contains limited vocabulary, generally below grade level.</w:t>
            </w:r>
          </w:p>
        </w:tc>
        <w:tc>
          <w:tcPr>
            <w:tcW w:w="2970" w:type="dxa"/>
            <w:tcBorders>
              <w:left w:val="single" w:sz="4" w:space="0" w:color="000000"/>
            </w:tcBorders>
            <w:shd w:val="clear" w:color="auto" w:fill="auto"/>
            <w:vAlign w:val="center"/>
          </w:tcPr>
          <w:p w14:paraId="5C422F6A"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jc w:val="both"/>
              <w:rPr>
                <w:rFonts w:ascii="Arial Narrow" w:hAnsi="Arial Narrow" w:cs="Arial"/>
                <w:sz w:val="18"/>
                <w:szCs w:val="18"/>
              </w:rPr>
            </w:pPr>
            <w:r>
              <w:rPr>
                <w:rFonts w:ascii="Arial Narrow" w:hAnsi="Arial Narrow" w:cs="Arial"/>
                <w:sz w:val="18"/>
                <w:szCs w:val="18"/>
              </w:rPr>
              <w:t>Contains some grade level vocabulary, lacks modifiers and relies on passive verbs.</w:t>
            </w:r>
          </w:p>
        </w:tc>
        <w:tc>
          <w:tcPr>
            <w:tcW w:w="3145" w:type="dxa"/>
            <w:tcBorders>
              <w:left w:val="single" w:sz="4" w:space="0" w:color="000000"/>
            </w:tcBorders>
            <w:shd w:val="clear" w:color="auto" w:fill="auto"/>
            <w:vAlign w:val="center"/>
          </w:tcPr>
          <w:p w14:paraId="7221CF7E"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Vocabulary generally at grade level, making good use of visual verbs and modifiers.</w:t>
            </w:r>
          </w:p>
        </w:tc>
        <w:tc>
          <w:tcPr>
            <w:tcW w:w="3420" w:type="dxa"/>
            <w:tcBorders>
              <w:left w:val="single" w:sz="4" w:space="0" w:color="000000"/>
              <w:right w:val="single" w:sz="4" w:space="0" w:color="000000"/>
            </w:tcBorders>
            <w:shd w:val="clear" w:color="auto" w:fill="auto"/>
            <w:vAlign w:val="center"/>
          </w:tcPr>
          <w:p w14:paraId="16221AC0"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 xml:space="preserve">Vocabulary is powerful and engaging, includes strong verbs and many strong modifiers, creating imagery and emotion.               </w:t>
            </w:r>
          </w:p>
        </w:tc>
      </w:tr>
      <w:tr w:rsidR="00383D09" w14:paraId="49EEEEDD" w14:textId="77777777" w:rsidTr="0008221D">
        <w:trPr>
          <w:cantSplit/>
          <w:trHeight w:val="634"/>
        </w:trPr>
        <w:tc>
          <w:tcPr>
            <w:tcW w:w="1720" w:type="dxa"/>
            <w:vMerge/>
            <w:tcBorders>
              <w:left w:val="single" w:sz="4" w:space="0" w:color="000000"/>
              <w:bottom w:val="single" w:sz="4" w:space="0" w:color="000000"/>
            </w:tcBorders>
            <w:shd w:val="clear" w:color="auto" w:fill="auto"/>
            <w:vAlign w:val="center"/>
          </w:tcPr>
          <w:p w14:paraId="13C770BF" w14:textId="77777777" w:rsidR="00383D09" w:rsidRDefault="00383D09" w:rsidP="001171B4">
            <w:pPr>
              <w:snapToGrid w:val="0"/>
              <w:spacing w:before="60" w:after="60"/>
              <w:jc w:val="both"/>
              <w:rPr>
                <w:rFonts w:ascii="Arial Black" w:hAnsi="Arial Black" w:cs="Arial"/>
                <w:b/>
                <w:bCs/>
                <w:sz w:val="20"/>
                <w:szCs w:val="20"/>
              </w:rPr>
            </w:pPr>
          </w:p>
        </w:tc>
        <w:tc>
          <w:tcPr>
            <w:tcW w:w="2875" w:type="dxa"/>
            <w:tcBorders>
              <w:left w:val="single" w:sz="4" w:space="0" w:color="000000"/>
            </w:tcBorders>
            <w:shd w:val="clear" w:color="auto" w:fill="auto"/>
            <w:vAlign w:val="center"/>
          </w:tcPr>
          <w:p w14:paraId="653D1418"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Words are not appropriate for purpose or audience.</w:t>
            </w:r>
          </w:p>
        </w:tc>
        <w:tc>
          <w:tcPr>
            <w:tcW w:w="2970" w:type="dxa"/>
            <w:tcBorders>
              <w:left w:val="single" w:sz="4" w:space="0" w:color="000000"/>
            </w:tcBorders>
            <w:shd w:val="clear" w:color="auto" w:fill="auto"/>
            <w:vAlign w:val="center"/>
          </w:tcPr>
          <w:p w14:paraId="7338CC36"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Some words may not be appropriate for purpose or audience.</w:t>
            </w:r>
          </w:p>
        </w:tc>
        <w:tc>
          <w:tcPr>
            <w:tcW w:w="3145" w:type="dxa"/>
            <w:tcBorders>
              <w:left w:val="single" w:sz="4" w:space="0" w:color="000000"/>
            </w:tcBorders>
            <w:shd w:val="clear" w:color="auto" w:fill="auto"/>
            <w:vAlign w:val="center"/>
          </w:tcPr>
          <w:p w14:paraId="64FF183E"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Vocabulary mostly appropriate for audience and purpose.</w:t>
            </w:r>
          </w:p>
        </w:tc>
        <w:tc>
          <w:tcPr>
            <w:tcW w:w="3420" w:type="dxa"/>
            <w:tcBorders>
              <w:left w:val="single" w:sz="4" w:space="0" w:color="000000"/>
              <w:right w:val="single" w:sz="4" w:space="0" w:color="000000"/>
            </w:tcBorders>
            <w:shd w:val="clear" w:color="auto" w:fill="auto"/>
            <w:vAlign w:val="center"/>
          </w:tcPr>
          <w:p w14:paraId="295200A1"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Vocabulary consistently appropriate for audience and purpose.</w:t>
            </w:r>
          </w:p>
        </w:tc>
      </w:tr>
      <w:tr w:rsidR="00383D09" w14:paraId="7DCAE2D1" w14:textId="77777777" w:rsidTr="0008221D">
        <w:trPr>
          <w:cantSplit/>
          <w:trHeight w:val="508"/>
        </w:trPr>
        <w:tc>
          <w:tcPr>
            <w:tcW w:w="1720" w:type="dxa"/>
            <w:vMerge/>
            <w:tcBorders>
              <w:left w:val="single" w:sz="4" w:space="0" w:color="000000"/>
              <w:bottom w:val="single" w:sz="4" w:space="0" w:color="000000"/>
            </w:tcBorders>
            <w:shd w:val="clear" w:color="auto" w:fill="auto"/>
            <w:vAlign w:val="center"/>
          </w:tcPr>
          <w:p w14:paraId="6E4E6DF9" w14:textId="77777777" w:rsidR="00383D09" w:rsidRDefault="00383D09" w:rsidP="001171B4">
            <w:pPr>
              <w:snapToGrid w:val="0"/>
              <w:spacing w:before="60" w:after="60"/>
              <w:jc w:val="both"/>
              <w:rPr>
                <w:rFonts w:ascii="Arial Black" w:hAnsi="Arial Black" w:cs="Arial"/>
                <w:b/>
                <w:bCs/>
                <w:sz w:val="20"/>
                <w:szCs w:val="20"/>
              </w:rPr>
            </w:pPr>
          </w:p>
        </w:tc>
        <w:tc>
          <w:tcPr>
            <w:tcW w:w="2875" w:type="dxa"/>
            <w:tcBorders>
              <w:left w:val="single" w:sz="4" w:space="0" w:color="000000"/>
            </w:tcBorders>
            <w:shd w:val="clear" w:color="auto" w:fill="auto"/>
            <w:vAlign w:val="center"/>
          </w:tcPr>
          <w:p w14:paraId="51DDD38E"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Words are used incorrectly, affecting understanding and readability.</w:t>
            </w:r>
          </w:p>
        </w:tc>
        <w:tc>
          <w:tcPr>
            <w:tcW w:w="2970" w:type="dxa"/>
            <w:tcBorders>
              <w:left w:val="single" w:sz="4" w:space="0" w:color="000000"/>
            </w:tcBorders>
            <w:shd w:val="clear" w:color="auto" w:fill="auto"/>
            <w:vAlign w:val="center"/>
          </w:tcPr>
          <w:p w14:paraId="4609D038"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Some words used incorrectly but do not affect comprehension</w:t>
            </w:r>
          </w:p>
        </w:tc>
        <w:tc>
          <w:tcPr>
            <w:tcW w:w="3145" w:type="dxa"/>
            <w:tcBorders>
              <w:left w:val="single" w:sz="4" w:space="0" w:color="000000"/>
            </w:tcBorders>
            <w:shd w:val="clear" w:color="auto" w:fill="auto"/>
            <w:vAlign w:val="center"/>
          </w:tcPr>
          <w:p w14:paraId="0185C1D3"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Words are used correctly, but don't enhance the writing.</w:t>
            </w:r>
          </w:p>
        </w:tc>
        <w:tc>
          <w:tcPr>
            <w:tcW w:w="3420" w:type="dxa"/>
            <w:tcBorders>
              <w:left w:val="single" w:sz="4" w:space="0" w:color="000000"/>
              <w:right w:val="single" w:sz="4" w:space="0" w:color="000000"/>
            </w:tcBorders>
            <w:shd w:val="clear" w:color="auto" w:fill="auto"/>
            <w:vAlign w:val="center"/>
          </w:tcPr>
          <w:p w14:paraId="03696817"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Words are used correctly and enhance the tone of the writing.</w:t>
            </w:r>
          </w:p>
        </w:tc>
      </w:tr>
      <w:tr w:rsidR="00383D09" w14:paraId="056A202D" w14:textId="77777777" w:rsidTr="0008221D">
        <w:trPr>
          <w:cantSplit/>
          <w:trHeight w:val="724"/>
        </w:trPr>
        <w:tc>
          <w:tcPr>
            <w:tcW w:w="1720" w:type="dxa"/>
            <w:vMerge/>
            <w:tcBorders>
              <w:left w:val="single" w:sz="4" w:space="0" w:color="000000"/>
              <w:bottom w:val="single" w:sz="4" w:space="0" w:color="000000"/>
            </w:tcBorders>
            <w:shd w:val="clear" w:color="auto" w:fill="auto"/>
            <w:vAlign w:val="center"/>
          </w:tcPr>
          <w:p w14:paraId="6B6C548E" w14:textId="77777777" w:rsidR="00383D09" w:rsidRDefault="00383D09" w:rsidP="001171B4">
            <w:pPr>
              <w:snapToGrid w:val="0"/>
              <w:spacing w:before="60" w:after="60"/>
              <w:jc w:val="both"/>
              <w:rPr>
                <w:rFonts w:ascii="Arial Black" w:hAnsi="Arial Black" w:cs="Arial"/>
                <w:b/>
                <w:bCs/>
                <w:sz w:val="20"/>
                <w:szCs w:val="20"/>
              </w:rPr>
            </w:pPr>
          </w:p>
        </w:tc>
        <w:tc>
          <w:tcPr>
            <w:tcW w:w="2875" w:type="dxa"/>
            <w:tcBorders>
              <w:left w:val="single" w:sz="4" w:space="0" w:color="000000"/>
              <w:bottom w:val="single" w:sz="4" w:space="0" w:color="000000"/>
            </w:tcBorders>
            <w:shd w:val="clear" w:color="auto" w:fill="auto"/>
            <w:vAlign w:val="center"/>
          </w:tcPr>
          <w:p w14:paraId="35F4CA71"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Words are not precise in meaning.</w:t>
            </w:r>
          </w:p>
        </w:tc>
        <w:tc>
          <w:tcPr>
            <w:tcW w:w="2970" w:type="dxa"/>
            <w:tcBorders>
              <w:left w:val="single" w:sz="4" w:space="0" w:color="000000"/>
              <w:bottom w:val="single" w:sz="4" w:space="0" w:color="000000"/>
            </w:tcBorders>
            <w:shd w:val="clear" w:color="auto" w:fill="auto"/>
            <w:vAlign w:val="center"/>
          </w:tcPr>
          <w:p w14:paraId="0B071876"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Word choice includes clichés, slang and overused words.</w:t>
            </w:r>
          </w:p>
        </w:tc>
        <w:tc>
          <w:tcPr>
            <w:tcW w:w="3145" w:type="dxa"/>
            <w:tcBorders>
              <w:left w:val="single" w:sz="4" w:space="0" w:color="000000"/>
              <w:bottom w:val="single" w:sz="4" w:space="0" w:color="000000"/>
            </w:tcBorders>
            <w:shd w:val="clear" w:color="auto" w:fill="auto"/>
            <w:vAlign w:val="center"/>
          </w:tcPr>
          <w:p w14:paraId="2A421E51"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Clichés slang and overused words are seldom used.</w:t>
            </w:r>
          </w:p>
        </w:tc>
        <w:tc>
          <w:tcPr>
            <w:tcW w:w="3420" w:type="dxa"/>
            <w:tcBorders>
              <w:left w:val="single" w:sz="4" w:space="0" w:color="000000"/>
              <w:bottom w:val="single" w:sz="4" w:space="0" w:color="000000"/>
              <w:right w:val="single" w:sz="4" w:space="0" w:color="000000"/>
            </w:tcBorders>
            <w:shd w:val="clear" w:color="auto" w:fill="auto"/>
            <w:vAlign w:val="center"/>
          </w:tcPr>
          <w:p w14:paraId="4591CCC9" w14:textId="77777777" w:rsidR="00383D09" w:rsidRDefault="00383D09"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47"/>
              </w:tabs>
              <w:suppressAutoHyphens/>
              <w:snapToGrid w:val="0"/>
              <w:spacing w:before="240" w:after="360"/>
              <w:ind w:left="101" w:hanging="202"/>
              <w:contextualSpacing/>
              <w:rPr>
                <w:rFonts w:ascii="Arial Narrow" w:hAnsi="Arial Narrow" w:cs="Arial"/>
                <w:sz w:val="18"/>
                <w:szCs w:val="18"/>
              </w:rPr>
            </w:pPr>
            <w:r>
              <w:rPr>
                <w:rFonts w:ascii="Arial Narrow" w:hAnsi="Arial Narrow" w:cs="Arial"/>
                <w:sz w:val="18"/>
                <w:szCs w:val="18"/>
              </w:rPr>
              <w:t>Word choices are precise and engaging. Clichés/slang not used to support message.</w:t>
            </w:r>
          </w:p>
        </w:tc>
      </w:tr>
    </w:tbl>
    <w:p w14:paraId="53611A11" w14:textId="77777777" w:rsidR="001D505A" w:rsidRDefault="001D505A">
      <w:pPr>
        <w:rPr>
          <w:rFonts w:ascii="Calibri" w:eastAsia="Calibri" w:hAnsi="Calibri" w:cs="Calibri"/>
          <w:b/>
          <w:bCs/>
          <w:sz w:val="21"/>
          <w:szCs w:val="21"/>
        </w:rPr>
      </w:pPr>
    </w:p>
    <w:p w14:paraId="4F31CF19" w14:textId="77777777" w:rsidR="0008221D" w:rsidRDefault="0008221D">
      <w:pPr>
        <w:rPr>
          <w:rFonts w:ascii="Calibri" w:eastAsia="Calibri" w:hAnsi="Calibri" w:cs="Calibri"/>
          <w:b/>
          <w:bCs/>
          <w:sz w:val="21"/>
          <w:szCs w:val="21"/>
        </w:rPr>
      </w:pPr>
      <w:r>
        <w:rPr>
          <w:rFonts w:ascii="Calibri" w:eastAsia="Calibri" w:hAnsi="Calibri" w:cs="Calibri"/>
          <w:b/>
          <w:bCs/>
          <w:sz w:val="21"/>
          <w:szCs w:val="21"/>
        </w:rPr>
        <w:br w:type="page"/>
      </w:r>
    </w:p>
    <w:p w14:paraId="44E2D284" w14:textId="77777777" w:rsidR="0008221D" w:rsidRDefault="0008221D" w:rsidP="0008221D">
      <w:pPr>
        <w:pageBreakBefore/>
        <w:rPr>
          <w:sz w:val="4"/>
          <w:szCs w:val="4"/>
        </w:rPr>
      </w:pPr>
    </w:p>
    <w:tbl>
      <w:tblPr>
        <w:tblW w:w="0" w:type="auto"/>
        <w:tblInd w:w="198" w:type="dxa"/>
        <w:tblLayout w:type="fixed"/>
        <w:tblLook w:val="0000" w:firstRow="0" w:lastRow="0" w:firstColumn="0" w:lastColumn="0" w:noHBand="0" w:noVBand="0"/>
      </w:tblPr>
      <w:tblGrid>
        <w:gridCol w:w="1720"/>
        <w:gridCol w:w="2690"/>
        <w:gridCol w:w="3060"/>
        <w:gridCol w:w="3060"/>
        <w:gridCol w:w="3590"/>
      </w:tblGrid>
      <w:tr w:rsidR="0008221D" w14:paraId="7C66C008" w14:textId="77777777" w:rsidTr="0008221D">
        <w:trPr>
          <w:cantSplit/>
        </w:trPr>
        <w:tc>
          <w:tcPr>
            <w:tcW w:w="1720" w:type="dxa"/>
            <w:tcBorders>
              <w:top w:val="single" w:sz="4" w:space="0" w:color="000000"/>
              <w:left w:val="single" w:sz="4" w:space="0" w:color="000000"/>
              <w:bottom w:val="single" w:sz="4" w:space="0" w:color="000000"/>
            </w:tcBorders>
            <w:shd w:val="clear" w:color="auto" w:fill="C0C0C0"/>
            <w:vAlign w:val="center"/>
          </w:tcPr>
          <w:p w14:paraId="4CB2E306" w14:textId="77777777" w:rsidR="0008221D" w:rsidRDefault="0008221D" w:rsidP="001171B4">
            <w:pPr>
              <w:snapToGrid w:val="0"/>
              <w:spacing w:before="60" w:after="60"/>
              <w:jc w:val="center"/>
              <w:rPr>
                <w:rFonts w:ascii="Arial Black" w:hAnsi="Arial Black" w:cs="Arial"/>
                <w:b/>
                <w:bCs/>
                <w:sz w:val="20"/>
                <w:szCs w:val="20"/>
              </w:rPr>
            </w:pPr>
          </w:p>
        </w:tc>
        <w:tc>
          <w:tcPr>
            <w:tcW w:w="2690" w:type="dxa"/>
            <w:tcBorders>
              <w:top w:val="single" w:sz="4" w:space="0" w:color="000000"/>
              <w:left w:val="single" w:sz="4" w:space="0" w:color="000000"/>
              <w:bottom w:val="single" w:sz="4" w:space="0" w:color="000000"/>
            </w:tcBorders>
            <w:shd w:val="clear" w:color="auto" w:fill="C0C0C0"/>
            <w:vAlign w:val="center"/>
          </w:tcPr>
          <w:p w14:paraId="05BC4B8E" w14:textId="77777777" w:rsidR="0008221D" w:rsidRDefault="0008221D" w:rsidP="001171B4">
            <w:pPr>
              <w:snapToGrid w:val="0"/>
              <w:spacing w:before="60" w:after="60"/>
              <w:ind w:left="251" w:hanging="243"/>
              <w:jc w:val="center"/>
              <w:rPr>
                <w:rFonts w:ascii="Arial Black" w:hAnsi="Arial Black" w:cs="Arial"/>
                <w:b/>
                <w:bCs/>
                <w:sz w:val="20"/>
                <w:szCs w:val="20"/>
              </w:rPr>
            </w:pPr>
            <w:r>
              <w:rPr>
                <w:rFonts w:ascii="Arial Black" w:hAnsi="Arial Black" w:cs="Arial"/>
                <w:b/>
                <w:bCs/>
                <w:sz w:val="20"/>
                <w:szCs w:val="20"/>
              </w:rPr>
              <w:t>Emerging </w:t>
            </w:r>
          </w:p>
        </w:tc>
        <w:tc>
          <w:tcPr>
            <w:tcW w:w="3060" w:type="dxa"/>
            <w:tcBorders>
              <w:top w:val="single" w:sz="4" w:space="0" w:color="000000"/>
              <w:left w:val="single" w:sz="4" w:space="0" w:color="000000"/>
              <w:bottom w:val="single" w:sz="4" w:space="0" w:color="000000"/>
            </w:tcBorders>
            <w:shd w:val="clear" w:color="auto" w:fill="C0C0C0"/>
            <w:vAlign w:val="center"/>
          </w:tcPr>
          <w:p w14:paraId="23AB290E" w14:textId="77777777" w:rsidR="0008221D" w:rsidRDefault="0008221D" w:rsidP="001171B4">
            <w:pPr>
              <w:snapToGrid w:val="0"/>
              <w:spacing w:before="60" w:after="60"/>
              <w:ind w:left="251" w:hanging="243"/>
              <w:jc w:val="center"/>
              <w:rPr>
                <w:rFonts w:ascii="Arial Black" w:hAnsi="Arial Black" w:cs="Arial"/>
                <w:b/>
                <w:bCs/>
                <w:sz w:val="20"/>
                <w:szCs w:val="20"/>
              </w:rPr>
            </w:pPr>
            <w:r>
              <w:rPr>
                <w:rFonts w:ascii="Arial Black" w:hAnsi="Arial Black" w:cs="Arial"/>
                <w:b/>
                <w:bCs/>
                <w:sz w:val="20"/>
                <w:szCs w:val="20"/>
              </w:rPr>
              <w:t>Developing</w:t>
            </w:r>
          </w:p>
        </w:tc>
        <w:tc>
          <w:tcPr>
            <w:tcW w:w="3060" w:type="dxa"/>
            <w:tcBorders>
              <w:top w:val="single" w:sz="4" w:space="0" w:color="000000"/>
              <w:left w:val="single" w:sz="4" w:space="0" w:color="000000"/>
              <w:bottom w:val="single" w:sz="4" w:space="0" w:color="000000"/>
            </w:tcBorders>
            <w:shd w:val="clear" w:color="auto" w:fill="C0C0C0"/>
            <w:vAlign w:val="center"/>
          </w:tcPr>
          <w:p w14:paraId="7852C6D7" w14:textId="77777777" w:rsidR="0008221D" w:rsidRDefault="0008221D" w:rsidP="001171B4">
            <w:pPr>
              <w:snapToGrid w:val="0"/>
              <w:spacing w:before="60" w:after="60"/>
              <w:ind w:left="251" w:hanging="243"/>
              <w:jc w:val="center"/>
              <w:rPr>
                <w:rFonts w:ascii="Arial Black" w:hAnsi="Arial Black" w:cs="Arial"/>
                <w:b/>
                <w:bCs/>
                <w:sz w:val="20"/>
                <w:szCs w:val="20"/>
              </w:rPr>
            </w:pPr>
            <w:r>
              <w:rPr>
                <w:rFonts w:ascii="Arial Black" w:hAnsi="Arial Black" w:cs="Arial"/>
                <w:b/>
                <w:bCs/>
                <w:sz w:val="20"/>
                <w:szCs w:val="20"/>
              </w:rPr>
              <w:t>Accomplished</w:t>
            </w:r>
          </w:p>
        </w:tc>
        <w:tc>
          <w:tcPr>
            <w:tcW w:w="359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AA30E42" w14:textId="77777777" w:rsidR="0008221D" w:rsidRDefault="0008221D" w:rsidP="001171B4">
            <w:pPr>
              <w:snapToGrid w:val="0"/>
              <w:spacing w:before="60" w:after="60"/>
              <w:ind w:left="251" w:hanging="243"/>
              <w:jc w:val="center"/>
              <w:rPr>
                <w:rFonts w:ascii="Arial Black" w:hAnsi="Arial Black" w:cs="Arial"/>
                <w:b/>
                <w:bCs/>
                <w:sz w:val="20"/>
                <w:szCs w:val="20"/>
              </w:rPr>
            </w:pPr>
            <w:r>
              <w:rPr>
                <w:rFonts w:ascii="Arial Black" w:hAnsi="Arial Black" w:cs="Arial"/>
                <w:b/>
                <w:bCs/>
                <w:sz w:val="20"/>
                <w:szCs w:val="20"/>
              </w:rPr>
              <w:t>Exemplary</w:t>
            </w:r>
          </w:p>
        </w:tc>
      </w:tr>
      <w:tr w:rsidR="0008221D" w14:paraId="15680D9F" w14:textId="77777777" w:rsidTr="0008221D">
        <w:trPr>
          <w:cantSplit/>
          <w:trHeight w:val="787"/>
        </w:trPr>
        <w:tc>
          <w:tcPr>
            <w:tcW w:w="1720" w:type="dxa"/>
            <w:vMerge w:val="restart"/>
            <w:tcBorders>
              <w:top w:val="single" w:sz="4" w:space="0" w:color="000000"/>
              <w:left w:val="single" w:sz="4" w:space="0" w:color="000000"/>
              <w:bottom w:val="single" w:sz="4" w:space="0" w:color="000000"/>
            </w:tcBorders>
            <w:shd w:val="clear" w:color="auto" w:fill="C0C0C0"/>
            <w:vAlign w:val="center"/>
          </w:tcPr>
          <w:p w14:paraId="0CE1ECBE" w14:textId="77777777" w:rsidR="0008221D" w:rsidRDefault="0008221D" w:rsidP="0008221D">
            <w:pPr>
              <w:snapToGrid w:val="0"/>
              <w:spacing w:before="60" w:after="60"/>
              <w:contextualSpacing/>
              <w:rPr>
                <w:rFonts w:ascii="Arial Black" w:hAnsi="Arial Black" w:cs="Arial"/>
                <w:b/>
                <w:bCs/>
                <w:sz w:val="20"/>
                <w:szCs w:val="20"/>
              </w:rPr>
            </w:pPr>
            <w:r>
              <w:rPr>
                <w:rFonts w:ascii="Arial Black" w:hAnsi="Arial Black" w:cs="Arial"/>
                <w:b/>
                <w:bCs/>
                <w:sz w:val="20"/>
                <w:szCs w:val="20"/>
              </w:rPr>
              <w:t>Sentence Fluency</w:t>
            </w:r>
          </w:p>
        </w:tc>
        <w:tc>
          <w:tcPr>
            <w:tcW w:w="2690" w:type="dxa"/>
            <w:tcBorders>
              <w:top w:val="single" w:sz="4" w:space="0" w:color="000000"/>
              <w:left w:val="single" w:sz="4" w:space="0" w:color="000000"/>
            </w:tcBorders>
            <w:shd w:val="clear" w:color="auto" w:fill="auto"/>
            <w:vAlign w:val="center"/>
          </w:tcPr>
          <w:p w14:paraId="5243F5FC"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Generally does not write using complete sentences.</w:t>
            </w:r>
          </w:p>
        </w:tc>
        <w:tc>
          <w:tcPr>
            <w:tcW w:w="3060" w:type="dxa"/>
            <w:tcBorders>
              <w:top w:val="single" w:sz="4" w:space="0" w:color="000000"/>
              <w:left w:val="single" w:sz="4" w:space="0" w:color="000000"/>
            </w:tcBorders>
            <w:shd w:val="clear" w:color="auto" w:fill="auto"/>
            <w:vAlign w:val="center"/>
          </w:tcPr>
          <w:p w14:paraId="1440B0E5"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Has several incomplete sentences.</w:t>
            </w:r>
          </w:p>
        </w:tc>
        <w:tc>
          <w:tcPr>
            <w:tcW w:w="3060" w:type="dxa"/>
            <w:tcBorders>
              <w:top w:val="single" w:sz="4" w:space="0" w:color="000000"/>
              <w:left w:val="single" w:sz="4" w:space="0" w:color="000000"/>
            </w:tcBorders>
            <w:shd w:val="clear" w:color="auto" w:fill="auto"/>
            <w:vAlign w:val="center"/>
          </w:tcPr>
          <w:p w14:paraId="10CF0DB2"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One or two incomplete sentences, likely due to attempts at more complex structures.</w:t>
            </w:r>
          </w:p>
        </w:tc>
        <w:tc>
          <w:tcPr>
            <w:tcW w:w="3590" w:type="dxa"/>
            <w:tcBorders>
              <w:top w:val="single" w:sz="4" w:space="0" w:color="000000"/>
              <w:left w:val="single" w:sz="4" w:space="0" w:color="000000"/>
              <w:right w:val="single" w:sz="4" w:space="0" w:color="000000"/>
            </w:tcBorders>
            <w:shd w:val="clear" w:color="auto" w:fill="auto"/>
            <w:vAlign w:val="center"/>
          </w:tcPr>
          <w:p w14:paraId="724D2A98"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There are no incomplete sentences.</w:t>
            </w:r>
          </w:p>
        </w:tc>
      </w:tr>
      <w:tr w:rsidR="0008221D" w14:paraId="74AFFF6C" w14:textId="77777777" w:rsidTr="0008221D">
        <w:trPr>
          <w:cantSplit/>
        </w:trPr>
        <w:tc>
          <w:tcPr>
            <w:tcW w:w="1720" w:type="dxa"/>
            <w:vMerge/>
            <w:tcBorders>
              <w:left w:val="single" w:sz="4" w:space="0" w:color="000000"/>
              <w:bottom w:val="single" w:sz="4" w:space="0" w:color="000000"/>
            </w:tcBorders>
            <w:shd w:val="clear" w:color="auto" w:fill="auto"/>
            <w:vAlign w:val="center"/>
          </w:tcPr>
          <w:p w14:paraId="53DF3EBD" w14:textId="77777777" w:rsidR="0008221D" w:rsidRDefault="0008221D" w:rsidP="0008221D">
            <w:pPr>
              <w:snapToGrid w:val="0"/>
              <w:spacing w:before="60" w:after="60"/>
              <w:contextualSpacing/>
              <w:jc w:val="both"/>
              <w:rPr>
                <w:rFonts w:ascii="Arial Black" w:hAnsi="Arial Black" w:cs="Arial"/>
                <w:b/>
                <w:bCs/>
                <w:sz w:val="20"/>
                <w:szCs w:val="20"/>
              </w:rPr>
            </w:pPr>
          </w:p>
        </w:tc>
        <w:tc>
          <w:tcPr>
            <w:tcW w:w="2690" w:type="dxa"/>
            <w:tcBorders>
              <w:left w:val="single" w:sz="4" w:space="0" w:color="000000"/>
            </w:tcBorders>
            <w:shd w:val="clear" w:color="auto" w:fill="auto"/>
            <w:vAlign w:val="center"/>
          </w:tcPr>
          <w:p w14:paraId="3676B86B"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Many sentences are run-on or rambling.</w:t>
            </w:r>
          </w:p>
        </w:tc>
        <w:tc>
          <w:tcPr>
            <w:tcW w:w="3060" w:type="dxa"/>
            <w:tcBorders>
              <w:left w:val="single" w:sz="4" w:space="0" w:color="000000"/>
            </w:tcBorders>
            <w:shd w:val="clear" w:color="auto" w:fill="auto"/>
            <w:vAlign w:val="center"/>
          </w:tcPr>
          <w:p w14:paraId="038DBFF6"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Has some run-on or rambling sentences.</w:t>
            </w:r>
          </w:p>
        </w:tc>
        <w:tc>
          <w:tcPr>
            <w:tcW w:w="3060" w:type="dxa"/>
            <w:tcBorders>
              <w:left w:val="single" w:sz="4" w:space="0" w:color="000000"/>
            </w:tcBorders>
            <w:shd w:val="clear" w:color="auto" w:fill="auto"/>
            <w:vAlign w:val="center"/>
          </w:tcPr>
          <w:p w14:paraId="7009E0BC"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Few run-on or rambling sentences.</w:t>
            </w:r>
          </w:p>
        </w:tc>
        <w:tc>
          <w:tcPr>
            <w:tcW w:w="3590" w:type="dxa"/>
            <w:tcBorders>
              <w:left w:val="single" w:sz="4" w:space="0" w:color="000000"/>
              <w:right w:val="single" w:sz="4" w:space="0" w:color="000000"/>
            </w:tcBorders>
            <w:shd w:val="clear" w:color="auto" w:fill="auto"/>
            <w:vAlign w:val="center"/>
          </w:tcPr>
          <w:p w14:paraId="45FF781E"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There are no rambling or run-on sentences.</w:t>
            </w:r>
          </w:p>
        </w:tc>
      </w:tr>
      <w:tr w:rsidR="0008221D" w14:paraId="7BF0E7B6" w14:textId="77777777" w:rsidTr="0008221D">
        <w:trPr>
          <w:cantSplit/>
          <w:trHeight w:val="841"/>
        </w:trPr>
        <w:tc>
          <w:tcPr>
            <w:tcW w:w="1720" w:type="dxa"/>
            <w:vMerge/>
            <w:tcBorders>
              <w:left w:val="single" w:sz="4" w:space="0" w:color="000000"/>
              <w:bottom w:val="single" w:sz="4" w:space="0" w:color="000000"/>
            </w:tcBorders>
            <w:shd w:val="clear" w:color="auto" w:fill="auto"/>
            <w:vAlign w:val="center"/>
          </w:tcPr>
          <w:p w14:paraId="1EE6BAFD" w14:textId="77777777" w:rsidR="0008221D" w:rsidRDefault="0008221D" w:rsidP="0008221D">
            <w:pPr>
              <w:snapToGrid w:val="0"/>
              <w:spacing w:before="60" w:after="60"/>
              <w:contextualSpacing/>
              <w:jc w:val="both"/>
              <w:rPr>
                <w:rFonts w:ascii="Arial Black" w:hAnsi="Arial Black" w:cs="Arial"/>
                <w:b/>
                <w:bCs/>
                <w:sz w:val="20"/>
                <w:szCs w:val="20"/>
              </w:rPr>
            </w:pPr>
          </w:p>
        </w:tc>
        <w:tc>
          <w:tcPr>
            <w:tcW w:w="2690" w:type="dxa"/>
            <w:tcBorders>
              <w:left w:val="single" w:sz="4" w:space="0" w:color="000000"/>
            </w:tcBorders>
            <w:shd w:val="clear" w:color="auto" w:fill="auto"/>
            <w:vAlign w:val="center"/>
          </w:tcPr>
          <w:p w14:paraId="14A02CFE"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Sentences that are complete are short and choppy, with basic subject verb structure.</w:t>
            </w:r>
          </w:p>
        </w:tc>
        <w:tc>
          <w:tcPr>
            <w:tcW w:w="3060" w:type="dxa"/>
            <w:tcBorders>
              <w:left w:val="single" w:sz="4" w:space="0" w:color="000000"/>
            </w:tcBorders>
            <w:shd w:val="clear" w:color="auto" w:fill="auto"/>
            <w:vAlign w:val="center"/>
          </w:tcPr>
          <w:p w14:paraId="5FEABEC6"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Has some variation in sentence structure and length, but relies on simple sentence structure.</w:t>
            </w:r>
          </w:p>
        </w:tc>
        <w:tc>
          <w:tcPr>
            <w:tcW w:w="3060" w:type="dxa"/>
            <w:tcBorders>
              <w:left w:val="single" w:sz="4" w:space="0" w:color="000000"/>
            </w:tcBorders>
            <w:shd w:val="clear" w:color="auto" w:fill="auto"/>
            <w:vAlign w:val="center"/>
          </w:tcPr>
          <w:p w14:paraId="4BA59C1A"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Variation in both sentence structure and length.</w:t>
            </w:r>
          </w:p>
        </w:tc>
        <w:tc>
          <w:tcPr>
            <w:tcW w:w="3590" w:type="dxa"/>
            <w:tcBorders>
              <w:left w:val="single" w:sz="4" w:space="0" w:color="000000"/>
              <w:right w:val="single" w:sz="4" w:space="0" w:color="000000"/>
            </w:tcBorders>
            <w:shd w:val="clear" w:color="auto" w:fill="auto"/>
            <w:vAlign w:val="center"/>
          </w:tcPr>
          <w:p w14:paraId="2B627A0C"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Varied sentence structures and lengths contribute to the rhythm of the writing.</w:t>
            </w:r>
          </w:p>
        </w:tc>
      </w:tr>
      <w:tr w:rsidR="0008221D" w14:paraId="4A7D15C4" w14:textId="77777777" w:rsidTr="0008221D">
        <w:trPr>
          <w:cantSplit/>
          <w:trHeight w:val="544"/>
        </w:trPr>
        <w:tc>
          <w:tcPr>
            <w:tcW w:w="1720" w:type="dxa"/>
            <w:vMerge/>
            <w:tcBorders>
              <w:left w:val="single" w:sz="4" w:space="0" w:color="000000"/>
              <w:bottom w:val="single" w:sz="4" w:space="0" w:color="000000"/>
            </w:tcBorders>
            <w:shd w:val="clear" w:color="auto" w:fill="auto"/>
            <w:vAlign w:val="center"/>
          </w:tcPr>
          <w:p w14:paraId="63F62AA6" w14:textId="77777777" w:rsidR="0008221D" w:rsidRDefault="0008221D" w:rsidP="0008221D">
            <w:pPr>
              <w:snapToGrid w:val="0"/>
              <w:spacing w:before="60" w:after="60"/>
              <w:contextualSpacing/>
              <w:jc w:val="both"/>
              <w:rPr>
                <w:rFonts w:ascii="Arial Black" w:hAnsi="Arial Black" w:cs="Arial"/>
                <w:b/>
                <w:bCs/>
                <w:sz w:val="20"/>
                <w:szCs w:val="20"/>
              </w:rPr>
            </w:pPr>
          </w:p>
        </w:tc>
        <w:tc>
          <w:tcPr>
            <w:tcW w:w="2690" w:type="dxa"/>
            <w:tcBorders>
              <w:left w:val="single" w:sz="4" w:space="0" w:color="000000"/>
            </w:tcBorders>
            <w:shd w:val="clear" w:color="auto" w:fill="auto"/>
            <w:vAlign w:val="center"/>
          </w:tcPr>
          <w:p w14:paraId="75CF141E"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bookmarkStart w:id="2" w:name="_GoBack"/>
            <w:bookmarkEnd w:id="2"/>
            <w:r>
              <w:rPr>
                <w:rFonts w:ascii="Arial Narrow" w:hAnsi="Arial Narrow" w:cs="Arial"/>
                <w:sz w:val="18"/>
                <w:szCs w:val="18"/>
              </w:rPr>
              <w:t>No variation in sentence beginnings.</w:t>
            </w:r>
          </w:p>
        </w:tc>
        <w:tc>
          <w:tcPr>
            <w:tcW w:w="3060" w:type="dxa"/>
            <w:tcBorders>
              <w:left w:val="single" w:sz="4" w:space="0" w:color="000000"/>
            </w:tcBorders>
            <w:shd w:val="clear" w:color="auto" w:fill="auto"/>
            <w:vAlign w:val="center"/>
          </w:tcPr>
          <w:p w14:paraId="2443BFBB"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Has little variation in sentence beginnings.</w:t>
            </w:r>
          </w:p>
        </w:tc>
        <w:tc>
          <w:tcPr>
            <w:tcW w:w="3060" w:type="dxa"/>
            <w:tcBorders>
              <w:left w:val="single" w:sz="4" w:space="0" w:color="000000"/>
            </w:tcBorders>
            <w:shd w:val="clear" w:color="auto" w:fill="auto"/>
            <w:vAlign w:val="center"/>
          </w:tcPr>
          <w:p w14:paraId="561F3416"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Some variation in sentence beginnings.</w:t>
            </w:r>
          </w:p>
        </w:tc>
        <w:tc>
          <w:tcPr>
            <w:tcW w:w="3590" w:type="dxa"/>
            <w:tcBorders>
              <w:left w:val="single" w:sz="4" w:space="0" w:color="000000"/>
              <w:right w:val="single" w:sz="4" w:space="0" w:color="000000"/>
            </w:tcBorders>
            <w:shd w:val="clear" w:color="auto" w:fill="auto"/>
            <w:vAlign w:val="center"/>
          </w:tcPr>
          <w:p w14:paraId="061E10F4"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Varied sentence beginnings contribute to the flow of the writing.</w:t>
            </w:r>
          </w:p>
        </w:tc>
      </w:tr>
      <w:tr w:rsidR="0008221D" w14:paraId="01C0E294" w14:textId="77777777" w:rsidTr="0008221D">
        <w:trPr>
          <w:cantSplit/>
          <w:trHeight w:val="796"/>
        </w:trPr>
        <w:tc>
          <w:tcPr>
            <w:tcW w:w="1720" w:type="dxa"/>
            <w:vMerge/>
            <w:tcBorders>
              <w:left w:val="single" w:sz="4" w:space="0" w:color="000000"/>
              <w:bottom w:val="single" w:sz="4" w:space="0" w:color="000000"/>
            </w:tcBorders>
            <w:shd w:val="clear" w:color="auto" w:fill="auto"/>
            <w:vAlign w:val="center"/>
          </w:tcPr>
          <w:p w14:paraId="3BB8D1BA" w14:textId="77777777" w:rsidR="0008221D" w:rsidRDefault="0008221D" w:rsidP="0008221D">
            <w:pPr>
              <w:snapToGrid w:val="0"/>
              <w:spacing w:before="60" w:after="60"/>
              <w:contextualSpacing/>
              <w:jc w:val="both"/>
              <w:rPr>
                <w:rFonts w:ascii="Arial Black" w:hAnsi="Arial Black" w:cs="Arial"/>
                <w:b/>
                <w:bCs/>
                <w:sz w:val="20"/>
                <w:szCs w:val="20"/>
              </w:rPr>
            </w:pPr>
          </w:p>
        </w:tc>
        <w:tc>
          <w:tcPr>
            <w:tcW w:w="2690" w:type="dxa"/>
            <w:tcBorders>
              <w:left w:val="single" w:sz="4" w:space="0" w:color="000000"/>
              <w:bottom w:val="single" w:sz="4" w:space="0" w:color="000000"/>
            </w:tcBorders>
            <w:shd w:val="clear" w:color="auto" w:fill="auto"/>
            <w:vAlign w:val="center"/>
          </w:tcPr>
          <w:p w14:paraId="3C529806"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There is no cadence or flow in sentences</w:t>
            </w:r>
          </w:p>
        </w:tc>
        <w:tc>
          <w:tcPr>
            <w:tcW w:w="3060" w:type="dxa"/>
            <w:tcBorders>
              <w:left w:val="single" w:sz="4" w:space="0" w:color="000000"/>
              <w:bottom w:val="single" w:sz="4" w:space="0" w:color="000000"/>
            </w:tcBorders>
            <w:shd w:val="clear" w:color="auto" w:fill="auto"/>
            <w:vAlign w:val="center"/>
          </w:tcPr>
          <w:p w14:paraId="479EF4A6"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Sentences flow somewhat.</w:t>
            </w:r>
          </w:p>
        </w:tc>
        <w:tc>
          <w:tcPr>
            <w:tcW w:w="3060" w:type="dxa"/>
            <w:tcBorders>
              <w:left w:val="single" w:sz="4" w:space="0" w:color="000000"/>
              <w:bottom w:val="single" w:sz="4" w:space="0" w:color="000000"/>
            </w:tcBorders>
            <w:shd w:val="clear" w:color="auto" w:fill="auto"/>
            <w:vAlign w:val="center"/>
          </w:tcPr>
          <w:p w14:paraId="381C4F4F"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Sentences flow fairly naturally.</w:t>
            </w:r>
          </w:p>
        </w:tc>
        <w:tc>
          <w:tcPr>
            <w:tcW w:w="3590" w:type="dxa"/>
            <w:tcBorders>
              <w:left w:val="single" w:sz="4" w:space="0" w:color="000000"/>
              <w:bottom w:val="single" w:sz="4" w:space="0" w:color="000000"/>
              <w:right w:val="single" w:sz="4" w:space="0" w:color="000000"/>
            </w:tcBorders>
            <w:shd w:val="clear" w:color="auto" w:fill="auto"/>
            <w:vAlign w:val="center"/>
          </w:tcPr>
          <w:p w14:paraId="311B5CB9"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Sentences flow with a natural cadence and rhythm that make expressive reading easy.</w:t>
            </w:r>
          </w:p>
        </w:tc>
      </w:tr>
      <w:tr w:rsidR="0008221D" w14:paraId="79D8A3F8" w14:textId="77777777" w:rsidTr="0008221D">
        <w:trPr>
          <w:cantSplit/>
        </w:trPr>
        <w:tc>
          <w:tcPr>
            <w:tcW w:w="1720" w:type="dxa"/>
            <w:vMerge w:val="restart"/>
            <w:tcBorders>
              <w:top w:val="single" w:sz="4" w:space="0" w:color="000000"/>
              <w:left w:val="single" w:sz="4" w:space="0" w:color="000000"/>
              <w:bottom w:val="single" w:sz="4" w:space="0" w:color="000000"/>
            </w:tcBorders>
            <w:shd w:val="clear" w:color="auto" w:fill="C0C0C0"/>
            <w:vAlign w:val="center"/>
          </w:tcPr>
          <w:p w14:paraId="5FC0F22C" w14:textId="77777777" w:rsidR="0008221D" w:rsidRDefault="0008221D" w:rsidP="0008221D">
            <w:pPr>
              <w:snapToGrid w:val="0"/>
              <w:spacing w:before="60" w:after="60"/>
              <w:contextualSpacing/>
              <w:rPr>
                <w:rFonts w:ascii="Arial Black" w:hAnsi="Arial Black" w:cs="Arial"/>
                <w:b/>
                <w:bCs/>
                <w:sz w:val="20"/>
                <w:szCs w:val="20"/>
              </w:rPr>
            </w:pPr>
            <w:r>
              <w:rPr>
                <w:rFonts w:ascii="Arial Black" w:hAnsi="Arial Black" w:cs="Arial"/>
                <w:b/>
                <w:bCs/>
                <w:sz w:val="20"/>
                <w:szCs w:val="20"/>
              </w:rPr>
              <w:t xml:space="preserve">Voice </w:t>
            </w:r>
          </w:p>
        </w:tc>
        <w:tc>
          <w:tcPr>
            <w:tcW w:w="2690" w:type="dxa"/>
            <w:tcBorders>
              <w:left w:val="single" w:sz="4" w:space="0" w:color="000000"/>
            </w:tcBorders>
            <w:shd w:val="clear" w:color="auto" w:fill="auto"/>
            <w:vAlign w:val="center"/>
          </w:tcPr>
          <w:p w14:paraId="08177ADA"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Writing is neither expressive nor engaging.</w:t>
            </w:r>
          </w:p>
        </w:tc>
        <w:tc>
          <w:tcPr>
            <w:tcW w:w="3060" w:type="dxa"/>
            <w:tcBorders>
              <w:left w:val="single" w:sz="4" w:space="0" w:color="000000"/>
            </w:tcBorders>
            <w:shd w:val="clear" w:color="auto" w:fill="auto"/>
            <w:vAlign w:val="center"/>
          </w:tcPr>
          <w:p w14:paraId="07D0A0CA"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Writing has some expression.</w:t>
            </w:r>
          </w:p>
        </w:tc>
        <w:tc>
          <w:tcPr>
            <w:tcW w:w="3060" w:type="dxa"/>
            <w:tcBorders>
              <w:left w:val="single" w:sz="4" w:space="0" w:color="000000"/>
            </w:tcBorders>
            <w:shd w:val="clear" w:color="auto" w:fill="auto"/>
            <w:vAlign w:val="center"/>
          </w:tcPr>
          <w:p w14:paraId="69B52392"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Writing is expressive and somewhat engaging.</w:t>
            </w:r>
          </w:p>
        </w:tc>
        <w:tc>
          <w:tcPr>
            <w:tcW w:w="3590" w:type="dxa"/>
            <w:tcBorders>
              <w:left w:val="single" w:sz="4" w:space="0" w:color="000000"/>
              <w:right w:val="single" w:sz="4" w:space="0" w:color="000000"/>
            </w:tcBorders>
            <w:shd w:val="clear" w:color="auto" w:fill="auto"/>
            <w:vAlign w:val="center"/>
          </w:tcPr>
          <w:p w14:paraId="65228F19"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Writing is very expressive and engaging.</w:t>
            </w:r>
          </w:p>
        </w:tc>
      </w:tr>
      <w:tr w:rsidR="0008221D" w14:paraId="20ED1B1D" w14:textId="77777777" w:rsidTr="0008221D">
        <w:trPr>
          <w:cantSplit/>
        </w:trPr>
        <w:tc>
          <w:tcPr>
            <w:tcW w:w="1720" w:type="dxa"/>
            <w:vMerge/>
            <w:tcBorders>
              <w:left w:val="single" w:sz="4" w:space="0" w:color="000000"/>
              <w:bottom w:val="single" w:sz="4" w:space="0" w:color="000000"/>
            </w:tcBorders>
            <w:shd w:val="clear" w:color="auto" w:fill="auto"/>
            <w:vAlign w:val="center"/>
          </w:tcPr>
          <w:p w14:paraId="071764E5" w14:textId="77777777" w:rsidR="0008221D" w:rsidRDefault="0008221D" w:rsidP="0008221D">
            <w:pPr>
              <w:snapToGrid w:val="0"/>
              <w:spacing w:before="60" w:after="60"/>
              <w:contextualSpacing/>
              <w:jc w:val="both"/>
              <w:rPr>
                <w:rFonts w:ascii="Arial Black" w:hAnsi="Arial Black" w:cs="Arial"/>
                <w:b/>
                <w:bCs/>
                <w:sz w:val="20"/>
                <w:szCs w:val="20"/>
              </w:rPr>
            </w:pPr>
          </w:p>
        </w:tc>
        <w:tc>
          <w:tcPr>
            <w:tcW w:w="2690" w:type="dxa"/>
            <w:tcBorders>
              <w:left w:val="single" w:sz="4" w:space="0" w:color="000000"/>
            </w:tcBorders>
            <w:shd w:val="clear" w:color="auto" w:fill="auto"/>
            <w:vAlign w:val="center"/>
          </w:tcPr>
          <w:p w14:paraId="27866C26"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 xml:space="preserve">Voice seems indifferent and uninvolved with lack of concern for the audience.                                    </w:t>
            </w:r>
          </w:p>
        </w:tc>
        <w:tc>
          <w:tcPr>
            <w:tcW w:w="3060" w:type="dxa"/>
            <w:tcBorders>
              <w:left w:val="single" w:sz="4" w:space="0" w:color="000000"/>
            </w:tcBorders>
            <w:shd w:val="clear" w:color="auto" w:fill="auto"/>
            <w:vAlign w:val="center"/>
          </w:tcPr>
          <w:p w14:paraId="6AEFC82A"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 xml:space="preserve">Personal insights not shared.  Ideas expressed in generalities. </w:t>
            </w:r>
          </w:p>
        </w:tc>
        <w:tc>
          <w:tcPr>
            <w:tcW w:w="3060" w:type="dxa"/>
            <w:tcBorders>
              <w:left w:val="single" w:sz="4" w:space="0" w:color="000000"/>
            </w:tcBorders>
            <w:shd w:val="clear" w:color="auto" w:fill="auto"/>
            <w:vAlign w:val="center"/>
          </w:tcPr>
          <w:p w14:paraId="0BDEF5B6"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Paper is beginning share personal insight and show awareness of audience.</w:t>
            </w:r>
          </w:p>
        </w:tc>
        <w:tc>
          <w:tcPr>
            <w:tcW w:w="3590" w:type="dxa"/>
            <w:tcBorders>
              <w:left w:val="single" w:sz="4" w:space="0" w:color="000000"/>
              <w:right w:val="single" w:sz="4" w:space="0" w:color="000000"/>
            </w:tcBorders>
            <w:shd w:val="clear" w:color="auto" w:fill="auto"/>
            <w:vAlign w:val="center"/>
          </w:tcPr>
          <w:p w14:paraId="038503BD"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 xml:space="preserve">Writing presents a clear sense of relationship to the audience. </w:t>
            </w:r>
          </w:p>
        </w:tc>
      </w:tr>
      <w:tr w:rsidR="0008221D" w14:paraId="16A60C7F" w14:textId="77777777" w:rsidTr="0008221D">
        <w:trPr>
          <w:cantSplit/>
        </w:trPr>
        <w:tc>
          <w:tcPr>
            <w:tcW w:w="1720" w:type="dxa"/>
            <w:vMerge/>
            <w:tcBorders>
              <w:left w:val="single" w:sz="4" w:space="0" w:color="000000"/>
              <w:bottom w:val="single" w:sz="4" w:space="0" w:color="000000"/>
            </w:tcBorders>
            <w:shd w:val="clear" w:color="auto" w:fill="auto"/>
            <w:vAlign w:val="center"/>
          </w:tcPr>
          <w:p w14:paraId="4335FCE1" w14:textId="77777777" w:rsidR="0008221D" w:rsidRDefault="0008221D" w:rsidP="0008221D">
            <w:pPr>
              <w:snapToGrid w:val="0"/>
              <w:spacing w:before="60" w:after="60"/>
              <w:contextualSpacing/>
              <w:jc w:val="both"/>
              <w:rPr>
                <w:rFonts w:ascii="Arial Black" w:hAnsi="Arial Black" w:cs="Arial"/>
                <w:b/>
                <w:bCs/>
                <w:sz w:val="20"/>
                <w:szCs w:val="20"/>
              </w:rPr>
            </w:pPr>
          </w:p>
        </w:tc>
        <w:tc>
          <w:tcPr>
            <w:tcW w:w="2690" w:type="dxa"/>
            <w:tcBorders>
              <w:left w:val="single" w:sz="4" w:space="0" w:color="000000"/>
            </w:tcBorders>
            <w:shd w:val="clear" w:color="auto" w:fill="auto"/>
            <w:vAlign w:val="center"/>
          </w:tcPr>
          <w:p w14:paraId="0933194F"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Voice is not appropriate for purpose, audience, topic, and/or genre.</w:t>
            </w:r>
          </w:p>
        </w:tc>
        <w:tc>
          <w:tcPr>
            <w:tcW w:w="3060" w:type="dxa"/>
            <w:tcBorders>
              <w:left w:val="single" w:sz="4" w:space="0" w:color="000000"/>
            </w:tcBorders>
            <w:shd w:val="clear" w:color="auto" w:fill="auto"/>
            <w:vAlign w:val="center"/>
          </w:tcPr>
          <w:p w14:paraId="085EAFD0"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Voice is, at some points, appropriate for audience, purpose, topic, and/or genre.</w:t>
            </w:r>
          </w:p>
        </w:tc>
        <w:tc>
          <w:tcPr>
            <w:tcW w:w="3060" w:type="dxa"/>
            <w:tcBorders>
              <w:left w:val="single" w:sz="4" w:space="0" w:color="000000"/>
            </w:tcBorders>
            <w:shd w:val="clear" w:color="auto" w:fill="auto"/>
            <w:vAlign w:val="center"/>
          </w:tcPr>
          <w:p w14:paraId="338B764F"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Voice is generally appropriate for the purpose, audience, topic, and/or genre.</w:t>
            </w:r>
          </w:p>
        </w:tc>
        <w:tc>
          <w:tcPr>
            <w:tcW w:w="3590" w:type="dxa"/>
            <w:tcBorders>
              <w:left w:val="single" w:sz="4" w:space="0" w:color="000000"/>
              <w:right w:val="single" w:sz="4" w:space="0" w:color="000000"/>
            </w:tcBorders>
            <w:shd w:val="clear" w:color="auto" w:fill="auto"/>
            <w:vAlign w:val="center"/>
          </w:tcPr>
          <w:p w14:paraId="084693F0"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Voice is consistently appropriate for the purpose, audience, topic, and/or genre.</w:t>
            </w:r>
          </w:p>
        </w:tc>
      </w:tr>
      <w:tr w:rsidR="0008221D" w14:paraId="4B46FE5C" w14:textId="77777777" w:rsidTr="0008221D">
        <w:trPr>
          <w:cantSplit/>
        </w:trPr>
        <w:tc>
          <w:tcPr>
            <w:tcW w:w="1720" w:type="dxa"/>
            <w:vMerge/>
            <w:tcBorders>
              <w:left w:val="single" w:sz="4" w:space="0" w:color="000000"/>
              <w:bottom w:val="single" w:sz="4" w:space="0" w:color="000000"/>
            </w:tcBorders>
            <w:shd w:val="clear" w:color="auto" w:fill="auto"/>
            <w:vAlign w:val="center"/>
          </w:tcPr>
          <w:p w14:paraId="7B3A215A" w14:textId="77777777" w:rsidR="0008221D" w:rsidRDefault="0008221D" w:rsidP="0008221D">
            <w:pPr>
              <w:snapToGrid w:val="0"/>
              <w:spacing w:before="60" w:after="60"/>
              <w:contextualSpacing/>
              <w:jc w:val="both"/>
              <w:rPr>
                <w:rFonts w:ascii="Arial Black" w:hAnsi="Arial Black" w:cs="Arial"/>
                <w:b/>
                <w:bCs/>
                <w:sz w:val="20"/>
                <w:szCs w:val="20"/>
              </w:rPr>
            </w:pPr>
          </w:p>
        </w:tc>
        <w:tc>
          <w:tcPr>
            <w:tcW w:w="2690" w:type="dxa"/>
            <w:tcBorders>
              <w:left w:val="single" w:sz="4" w:space="0" w:color="000000"/>
              <w:bottom w:val="single" w:sz="4" w:space="0" w:color="000000"/>
            </w:tcBorders>
            <w:shd w:val="clear" w:color="auto" w:fill="auto"/>
            <w:vAlign w:val="center"/>
          </w:tcPr>
          <w:p w14:paraId="001E62E6"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Little evidence of individual voice.</w:t>
            </w:r>
          </w:p>
        </w:tc>
        <w:tc>
          <w:tcPr>
            <w:tcW w:w="3060" w:type="dxa"/>
            <w:tcBorders>
              <w:left w:val="single" w:sz="4" w:space="0" w:color="000000"/>
              <w:bottom w:val="single" w:sz="4" w:space="0" w:color="000000"/>
            </w:tcBorders>
            <w:shd w:val="clear" w:color="auto" w:fill="auto"/>
            <w:vAlign w:val="center"/>
          </w:tcPr>
          <w:p w14:paraId="28C4C5EE"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Voice comes and goes.</w:t>
            </w:r>
          </w:p>
        </w:tc>
        <w:tc>
          <w:tcPr>
            <w:tcW w:w="3060" w:type="dxa"/>
            <w:tcBorders>
              <w:left w:val="single" w:sz="4" w:space="0" w:color="000000"/>
              <w:bottom w:val="single" w:sz="4" w:space="0" w:color="000000"/>
            </w:tcBorders>
            <w:shd w:val="clear" w:color="auto" w:fill="auto"/>
            <w:vAlign w:val="center"/>
          </w:tcPr>
          <w:p w14:paraId="1FEA1408"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Voice is unique and consistent.</w:t>
            </w:r>
          </w:p>
        </w:tc>
        <w:tc>
          <w:tcPr>
            <w:tcW w:w="3590" w:type="dxa"/>
            <w:tcBorders>
              <w:left w:val="single" w:sz="4" w:space="0" w:color="000000"/>
              <w:bottom w:val="single" w:sz="4" w:space="0" w:color="000000"/>
              <w:right w:val="single" w:sz="4" w:space="0" w:color="000000"/>
            </w:tcBorders>
            <w:shd w:val="clear" w:color="auto" w:fill="auto"/>
            <w:vAlign w:val="center"/>
          </w:tcPr>
          <w:p w14:paraId="720F2D3A"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Voices is unique, honest, and passionate.</w:t>
            </w:r>
          </w:p>
        </w:tc>
      </w:tr>
      <w:tr w:rsidR="0008221D" w14:paraId="5F75B1D0" w14:textId="77777777" w:rsidTr="0008221D">
        <w:trPr>
          <w:cantSplit/>
        </w:trPr>
        <w:tc>
          <w:tcPr>
            <w:tcW w:w="1720" w:type="dxa"/>
            <w:vMerge w:val="restart"/>
            <w:tcBorders>
              <w:top w:val="single" w:sz="4" w:space="0" w:color="000000"/>
              <w:left w:val="single" w:sz="4" w:space="0" w:color="000000"/>
            </w:tcBorders>
            <w:shd w:val="clear" w:color="auto" w:fill="C0C0C0"/>
            <w:vAlign w:val="center"/>
          </w:tcPr>
          <w:p w14:paraId="7D98E5A9" w14:textId="77777777" w:rsidR="0008221D" w:rsidRDefault="0008221D" w:rsidP="0008221D">
            <w:pPr>
              <w:snapToGrid w:val="0"/>
              <w:spacing w:before="60" w:after="60"/>
              <w:contextualSpacing/>
              <w:rPr>
                <w:rFonts w:ascii="Arial Black" w:hAnsi="Arial Black" w:cs="Arial"/>
                <w:b/>
                <w:bCs/>
                <w:sz w:val="20"/>
                <w:szCs w:val="20"/>
              </w:rPr>
            </w:pPr>
            <w:r>
              <w:rPr>
                <w:rFonts w:ascii="Arial Black" w:hAnsi="Arial Black" w:cs="Arial"/>
                <w:b/>
                <w:bCs/>
                <w:sz w:val="20"/>
                <w:szCs w:val="20"/>
              </w:rPr>
              <w:t>Conventions</w:t>
            </w:r>
          </w:p>
        </w:tc>
        <w:tc>
          <w:tcPr>
            <w:tcW w:w="2690" w:type="dxa"/>
            <w:tcBorders>
              <w:left w:val="single" w:sz="4" w:space="0" w:color="000000"/>
            </w:tcBorders>
            <w:shd w:val="clear" w:color="auto" w:fill="auto"/>
            <w:vAlign w:val="center"/>
          </w:tcPr>
          <w:p w14:paraId="6DAF8738"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Has multiple errors in grammar, punctuation, and mechanics.</w:t>
            </w:r>
          </w:p>
        </w:tc>
        <w:tc>
          <w:tcPr>
            <w:tcW w:w="3060" w:type="dxa"/>
            <w:tcBorders>
              <w:left w:val="single" w:sz="4" w:space="0" w:color="000000"/>
            </w:tcBorders>
            <w:shd w:val="clear" w:color="auto" w:fill="auto"/>
            <w:vAlign w:val="center"/>
          </w:tcPr>
          <w:p w14:paraId="01E34EE2"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Has some errors in grammar, punctuation, and mechanics.</w:t>
            </w:r>
          </w:p>
        </w:tc>
        <w:tc>
          <w:tcPr>
            <w:tcW w:w="3060" w:type="dxa"/>
            <w:tcBorders>
              <w:left w:val="single" w:sz="4" w:space="0" w:color="000000"/>
            </w:tcBorders>
            <w:shd w:val="clear" w:color="auto" w:fill="auto"/>
            <w:vAlign w:val="center"/>
          </w:tcPr>
          <w:p w14:paraId="0855D7FF"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Has few errors in grammar, punctuation, and mechanics.</w:t>
            </w:r>
          </w:p>
        </w:tc>
        <w:tc>
          <w:tcPr>
            <w:tcW w:w="3590" w:type="dxa"/>
            <w:tcBorders>
              <w:left w:val="single" w:sz="4" w:space="0" w:color="000000"/>
              <w:right w:val="single" w:sz="4" w:space="0" w:color="000000"/>
            </w:tcBorders>
            <w:shd w:val="clear" w:color="auto" w:fill="auto"/>
            <w:vAlign w:val="center"/>
          </w:tcPr>
          <w:p w14:paraId="604C0557"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 xml:space="preserve">The writer demonstrates a good grasp of standard writing conventions and uses the conventions effectively to enhance readability.                                      </w:t>
            </w:r>
          </w:p>
        </w:tc>
      </w:tr>
      <w:tr w:rsidR="0008221D" w14:paraId="19C910DE" w14:textId="77777777" w:rsidTr="0008221D">
        <w:trPr>
          <w:cantSplit/>
        </w:trPr>
        <w:tc>
          <w:tcPr>
            <w:tcW w:w="1720" w:type="dxa"/>
            <w:vMerge/>
            <w:tcBorders>
              <w:top w:val="single" w:sz="4" w:space="0" w:color="000000"/>
              <w:left w:val="single" w:sz="4" w:space="0" w:color="000000"/>
            </w:tcBorders>
            <w:shd w:val="clear" w:color="auto" w:fill="auto"/>
            <w:vAlign w:val="center"/>
          </w:tcPr>
          <w:p w14:paraId="4133539A" w14:textId="77777777" w:rsidR="0008221D" w:rsidRDefault="0008221D" w:rsidP="0008221D">
            <w:pPr>
              <w:snapToGrid w:val="0"/>
              <w:spacing w:before="60" w:after="60"/>
              <w:contextualSpacing/>
              <w:jc w:val="both"/>
              <w:rPr>
                <w:rFonts w:ascii="Arial Black" w:hAnsi="Arial Black" w:cs="Arial"/>
                <w:b/>
                <w:bCs/>
                <w:sz w:val="20"/>
                <w:szCs w:val="20"/>
              </w:rPr>
            </w:pPr>
          </w:p>
        </w:tc>
        <w:tc>
          <w:tcPr>
            <w:tcW w:w="2690" w:type="dxa"/>
            <w:tcBorders>
              <w:left w:val="single" w:sz="4" w:space="0" w:color="000000"/>
            </w:tcBorders>
            <w:shd w:val="clear" w:color="auto" w:fill="auto"/>
            <w:vAlign w:val="center"/>
          </w:tcPr>
          <w:p w14:paraId="691B0905"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Poor handwriting, font selection, or spacing make the paper difficult to read.</w:t>
            </w:r>
          </w:p>
        </w:tc>
        <w:tc>
          <w:tcPr>
            <w:tcW w:w="3060" w:type="dxa"/>
            <w:tcBorders>
              <w:left w:val="single" w:sz="4" w:space="0" w:color="000000"/>
            </w:tcBorders>
            <w:shd w:val="clear" w:color="auto" w:fill="auto"/>
            <w:vAlign w:val="center"/>
          </w:tcPr>
          <w:p w14:paraId="4D35E8FF"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Handwriting, font selection, or spacing is fairly clear.</w:t>
            </w:r>
          </w:p>
        </w:tc>
        <w:tc>
          <w:tcPr>
            <w:tcW w:w="3060" w:type="dxa"/>
            <w:tcBorders>
              <w:left w:val="single" w:sz="4" w:space="0" w:color="000000"/>
            </w:tcBorders>
            <w:shd w:val="clear" w:color="auto" w:fill="auto"/>
            <w:vAlign w:val="center"/>
          </w:tcPr>
          <w:p w14:paraId="283852DC"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Handwriting, font selection, or spacing is clear .but may be inappropriate for academic writing.</w:t>
            </w:r>
          </w:p>
        </w:tc>
        <w:tc>
          <w:tcPr>
            <w:tcW w:w="3590" w:type="dxa"/>
            <w:tcBorders>
              <w:left w:val="single" w:sz="4" w:space="0" w:color="000000"/>
              <w:right w:val="single" w:sz="4" w:space="0" w:color="000000"/>
            </w:tcBorders>
            <w:shd w:val="clear" w:color="auto" w:fill="auto"/>
            <w:vAlign w:val="center"/>
          </w:tcPr>
          <w:p w14:paraId="13CF7BB2"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Handwriting, font selection, or spacing is simple and clear, making the paper easy to read.</w:t>
            </w:r>
          </w:p>
        </w:tc>
      </w:tr>
      <w:tr w:rsidR="0008221D" w14:paraId="179A7035" w14:textId="77777777" w:rsidTr="0008221D">
        <w:trPr>
          <w:cantSplit/>
          <w:trHeight w:val="751"/>
        </w:trPr>
        <w:tc>
          <w:tcPr>
            <w:tcW w:w="1720" w:type="dxa"/>
            <w:vMerge/>
            <w:tcBorders>
              <w:top w:val="single" w:sz="4" w:space="0" w:color="000000"/>
              <w:left w:val="single" w:sz="4" w:space="0" w:color="000000"/>
            </w:tcBorders>
            <w:shd w:val="clear" w:color="auto" w:fill="auto"/>
            <w:vAlign w:val="center"/>
          </w:tcPr>
          <w:p w14:paraId="5198C6C6" w14:textId="77777777" w:rsidR="0008221D" w:rsidRDefault="0008221D" w:rsidP="0008221D">
            <w:pPr>
              <w:snapToGrid w:val="0"/>
              <w:spacing w:before="60" w:after="60"/>
              <w:contextualSpacing/>
              <w:jc w:val="both"/>
              <w:rPr>
                <w:rFonts w:ascii="Arial Black" w:hAnsi="Arial Black" w:cs="Arial"/>
                <w:b/>
                <w:bCs/>
                <w:sz w:val="20"/>
                <w:szCs w:val="20"/>
              </w:rPr>
            </w:pPr>
          </w:p>
        </w:tc>
        <w:tc>
          <w:tcPr>
            <w:tcW w:w="2690" w:type="dxa"/>
            <w:tcBorders>
              <w:left w:val="single" w:sz="4" w:space="0" w:color="000000"/>
            </w:tcBorders>
            <w:shd w:val="clear" w:color="auto" w:fill="auto"/>
            <w:vAlign w:val="center"/>
          </w:tcPr>
          <w:p w14:paraId="6D0E879F"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Illustrations, clip art or tables, if present, are not related to the content or are not placed logically.</w:t>
            </w:r>
          </w:p>
        </w:tc>
        <w:tc>
          <w:tcPr>
            <w:tcW w:w="3060" w:type="dxa"/>
            <w:tcBorders>
              <w:left w:val="single" w:sz="4" w:space="0" w:color="000000"/>
            </w:tcBorders>
            <w:shd w:val="clear" w:color="auto" w:fill="auto"/>
            <w:vAlign w:val="center"/>
          </w:tcPr>
          <w:p w14:paraId="6175DBF7"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Illustrations, clip art or tables, if present, portray the main idea but do not enhance the presentation.</w:t>
            </w:r>
          </w:p>
        </w:tc>
        <w:tc>
          <w:tcPr>
            <w:tcW w:w="3060" w:type="dxa"/>
            <w:tcBorders>
              <w:left w:val="single" w:sz="4" w:space="0" w:color="000000"/>
            </w:tcBorders>
            <w:shd w:val="clear" w:color="auto" w:fill="auto"/>
            <w:vAlign w:val="center"/>
          </w:tcPr>
          <w:p w14:paraId="018480A8"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Illustrations, clip art or tables, if present, enhance the presentation somewhat.</w:t>
            </w:r>
          </w:p>
        </w:tc>
        <w:tc>
          <w:tcPr>
            <w:tcW w:w="3590" w:type="dxa"/>
            <w:tcBorders>
              <w:left w:val="single" w:sz="4" w:space="0" w:color="000000"/>
              <w:right w:val="single" w:sz="4" w:space="0" w:color="000000"/>
            </w:tcBorders>
            <w:shd w:val="clear" w:color="auto" w:fill="auto"/>
            <w:vAlign w:val="center"/>
          </w:tcPr>
          <w:p w14:paraId="53484C0D"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Illustrations, clip art or tables, if present, enhance the main idea and guide the reader through the presentation.</w:t>
            </w:r>
          </w:p>
        </w:tc>
      </w:tr>
      <w:tr w:rsidR="0008221D" w14:paraId="510ECAD3" w14:textId="77777777" w:rsidTr="0008221D">
        <w:trPr>
          <w:cantSplit/>
          <w:trHeight w:val="580"/>
        </w:trPr>
        <w:tc>
          <w:tcPr>
            <w:tcW w:w="1720" w:type="dxa"/>
            <w:vMerge/>
            <w:tcBorders>
              <w:top w:val="single" w:sz="4" w:space="0" w:color="000000"/>
              <w:left w:val="single" w:sz="4" w:space="0" w:color="000000"/>
              <w:bottom w:val="single" w:sz="4" w:space="0" w:color="000000"/>
            </w:tcBorders>
            <w:shd w:val="clear" w:color="auto" w:fill="auto"/>
            <w:vAlign w:val="center"/>
          </w:tcPr>
          <w:p w14:paraId="1ACF6C42" w14:textId="77777777" w:rsidR="0008221D" w:rsidRDefault="0008221D" w:rsidP="0008221D">
            <w:pPr>
              <w:snapToGrid w:val="0"/>
              <w:spacing w:before="60" w:after="60"/>
              <w:contextualSpacing/>
              <w:jc w:val="both"/>
              <w:rPr>
                <w:rFonts w:ascii="Arial Black" w:hAnsi="Arial Black" w:cs="Arial"/>
                <w:b/>
                <w:bCs/>
                <w:sz w:val="20"/>
                <w:szCs w:val="20"/>
              </w:rPr>
            </w:pPr>
          </w:p>
        </w:tc>
        <w:tc>
          <w:tcPr>
            <w:tcW w:w="2690" w:type="dxa"/>
            <w:tcBorders>
              <w:left w:val="single" w:sz="4" w:space="0" w:color="000000"/>
              <w:bottom w:val="single" w:sz="4" w:space="0" w:color="000000"/>
            </w:tcBorders>
            <w:shd w:val="clear" w:color="auto" w:fill="auto"/>
            <w:vAlign w:val="center"/>
          </w:tcPr>
          <w:p w14:paraId="2278F300"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No evidence of MLA style and formatting.</w:t>
            </w:r>
          </w:p>
        </w:tc>
        <w:tc>
          <w:tcPr>
            <w:tcW w:w="3060" w:type="dxa"/>
            <w:tcBorders>
              <w:left w:val="single" w:sz="4" w:space="0" w:color="000000"/>
              <w:bottom w:val="single" w:sz="4" w:space="0" w:color="000000"/>
            </w:tcBorders>
            <w:shd w:val="clear" w:color="auto" w:fill="auto"/>
            <w:vAlign w:val="center"/>
          </w:tcPr>
          <w:p w14:paraId="150F045F"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Minimal evidence of MLA style and formatting.</w:t>
            </w:r>
          </w:p>
        </w:tc>
        <w:tc>
          <w:tcPr>
            <w:tcW w:w="3060" w:type="dxa"/>
            <w:tcBorders>
              <w:left w:val="single" w:sz="4" w:space="0" w:color="000000"/>
              <w:bottom w:val="single" w:sz="4" w:space="0" w:color="000000"/>
            </w:tcBorders>
            <w:shd w:val="clear" w:color="auto" w:fill="auto"/>
            <w:vAlign w:val="center"/>
          </w:tcPr>
          <w:p w14:paraId="7C275AEB"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Generally adheres to MLA style and formatting.</w:t>
            </w:r>
          </w:p>
        </w:tc>
        <w:tc>
          <w:tcPr>
            <w:tcW w:w="3590" w:type="dxa"/>
            <w:tcBorders>
              <w:left w:val="single" w:sz="4" w:space="0" w:color="000000"/>
              <w:bottom w:val="single" w:sz="4" w:space="0" w:color="000000"/>
              <w:right w:val="single" w:sz="4" w:space="0" w:color="000000"/>
            </w:tcBorders>
            <w:shd w:val="clear" w:color="auto" w:fill="auto"/>
            <w:vAlign w:val="center"/>
          </w:tcPr>
          <w:p w14:paraId="0CD7E23C" w14:textId="77777777" w:rsidR="0008221D" w:rsidRDefault="0008221D" w:rsidP="0008221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47"/>
              </w:tabs>
              <w:suppressAutoHyphens/>
              <w:snapToGrid w:val="0"/>
              <w:spacing w:before="60" w:after="60"/>
              <w:ind w:left="251" w:hanging="243"/>
              <w:contextualSpacing/>
              <w:rPr>
                <w:rFonts w:ascii="Arial Narrow" w:hAnsi="Arial Narrow" w:cs="Arial"/>
                <w:sz w:val="18"/>
                <w:szCs w:val="18"/>
              </w:rPr>
            </w:pPr>
            <w:r>
              <w:rPr>
                <w:rFonts w:ascii="Arial Narrow" w:hAnsi="Arial Narrow" w:cs="Arial"/>
                <w:sz w:val="18"/>
                <w:szCs w:val="18"/>
              </w:rPr>
              <w:t>Exceptional evidence of MLA style and formatting.</w:t>
            </w:r>
          </w:p>
        </w:tc>
      </w:tr>
    </w:tbl>
    <w:p w14:paraId="3F87CEE1" w14:textId="77777777" w:rsidR="003916F1" w:rsidRDefault="003916F1">
      <w:pPr>
        <w:rPr>
          <w:rFonts w:ascii="Calibri" w:eastAsia="Calibri" w:hAnsi="Calibri" w:cs="Calibri"/>
          <w:b/>
          <w:bCs/>
          <w:sz w:val="21"/>
          <w:szCs w:val="21"/>
        </w:rPr>
      </w:pPr>
    </w:p>
    <w:sectPr w:rsidR="003916F1" w:rsidSect="00383D09">
      <w:pgSz w:w="15840" w:h="12240" w:orient="landscape" w:code="1"/>
      <w:pgMar w:top="994" w:right="634" w:bottom="810" w:left="72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n Allen" w:date="2014-06-03T15:58:00Z" w:initials="AA">
    <w:p w14:paraId="053FFB24" w14:textId="77777777" w:rsidR="00383D09" w:rsidRDefault="00383D09" w:rsidP="00383D09">
      <w:pPr>
        <w:pStyle w:val="CommentText"/>
      </w:pPr>
      <w:r>
        <w:rPr>
          <w:rStyle w:val="CommentReference"/>
        </w:rPr>
        <w:annotationRef/>
      </w:r>
    </w:p>
    <w:p w14:paraId="02923859" w14:textId="77777777" w:rsidR="00383D09" w:rsidRDefault="00383D09" w:rsidP="00383D09">
      <w:pPr>
        <w:pStyle w:val="CommentText"/>
      </w:pPr>
      <w:r>
        <w:rPr>
          <w:rFonts w:ascii="Arial Narrow" w:hAnsi="Arial Narrow" w:cs="Arial"/>
          <w:sz w:val="18"/>
          <w:szCs w:val="18"/>
        </w:rPr>
        <w:pict w14:anchorId="109E9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6" type="#_x0000_t75" style="width:36.55pt;height:1.05pt" strokeweight="1pt">
            <v:imagedata r:id="rId1" o:title=""/>
            <v:path shadowok="f"/>
            <o:lock v:ext="edit" aspectratio="f"/>
            <o:ink i="AAA=&#10;"/>
          </v:shape>
        </w:pic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9238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904F3" w14:textId="77777777" w:rsidR="00D05E79" w:rsidRDefault="001342AE">
      <w:r>
        <w:separator/>
      </w:r>
    </w:p>
  </w:endnote>
  <w:endnote w:type="continuationSeparator" w:id="0">
    <w:p w14:paraId="5038DFEC" w14:textId="77777777" w:rsidR="00D05E79" w:rsidRDefault="00134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60F37" w14:textId="77777777" w:rsidR="00D05E79" w:rsidRDefault="001342AE">
      <w:r>
        <w:separator/>
      </w:r>
    </w:p>
  </w:footnote>
  <w:footnote w:type="continuationSeparator" w:id="0">
    <w:p w14:paraId="313269E5" w14:textId="77777777" w:rsidR="00D05E79" w:rsidRDefault="00134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
    <w:lvl w:ilvl="0">
      <w:start w:val="1"/>
      <w:numFmt w:val="bullet"/>
      <w:lvlText w:val=""/>
      <w:lvlJc w:val="left"/>
      <w:pPr>
        <w:tabs>
          <w:tab w:val="num" w:pos="360"/>
        </w:tabs>
        <w:ind w:left="360" w:hanging="360"/>
      </w:pPr>
      <w:rPr>
        <w:rFonts w:ascii="Symbol" w:hAnsi="Symbol"/>
        <w:sz w:val="24"/>
        <w:szCs w:val="24"/>
      </w:rPr>
    </w:lvl>
  </w:abstractNum>
  <w:abstractNum w:abstractNumId="1">
    <w:nsid w:val="505A4ECF"/>
    <w:multiLevelType w:val="multilevel"/>
    <w:tmpl w:val="2EF865EE"/>
    <w:lvl w:ilvl="0">
      <w:start w:val="1"/>
      <w:numFmt w:val="decimal"/>
      <w:lvlText w:val="%1."/>
      <w:lvlJc w:val="left"/>
      <w:pPr>
        <w:tabs>
          <w:tab w:val="num" w:pos="344"/>
        </w:tabs>
        <w:ind w:left="344" w:hanging="344"/>
      </w:pPr>
      <w:rPr>
        <w:rFonts w:ascii="Calibri" w:eastAsia="Calibri" w:hAnsi="Calibri" w:cs="Calibri"/>
        <w:b/>
        <w:bCs/>
        <w:i/>
        <w:iCs/>
        <w:position w:val="0"/>
        <w:sz w:val="21"/>
        <w:szCs w:val="21"/>
        <w:rtl w:val="0"/>
        <w:lang w:val="en-US"/>
      </w:rPr>
    </w:lvl>
    <w:lvl w:ilvl="1">
      <w:start w:val="1"/>
      <w:numFmt w:val="decimal"/>
      <w:lvlText w:val="%2."/>
      <w:lvlJc w:val="left"/>
      <w:pPr>
        <w:tabs>
          <w:tab w:val="num" w:pos="704"/>
        </w:tabs>
        <w:ind w:left="704" w:hanging="344"/>
      </w:pPr>
      <w:rPr>
        <w:rFonts w:ascii="Calibri" w:eastAsia="Calibri" w:hAnsi="Calibri" w:cs="Calibri"/>
        <w:b/>
        <w:bCs/>
        <w:i/>
        <w:iCs/>
        <w:position w:val="0"/>
        <w:sz w:val="21"/>
        <w:szCs w:val="21"/>
        <w:rtl w:val="0"/>
        <w:lang w:val="en-US"/>
      </w:rPr>
    </w:lvl>
    <w:lvl w:ilvl="2">
      <w:start w:val="1"/>
      <w:numFmt w:val="decimal"/>
      <w:lvlText w:val="%3."/>
      <w:lvlJc w:val="left"/>
      <w:pPr>
        <w:tabs>
          <w:tab w:val="num" w:pos="1064"/>
        </w:tabs>
        <w:ind w:left="1064" w:hanging="344"/>
      </w:pPr>
      <w:rPr>
        <w:rFonts w:ascii="Calibri" w:eastAsia="Calibri" w:hAnsi="Calibri" w:cs="Calibri"/>
        <w:b/>
        <w:bCs/>
        <w:i/>
        <w:iCs/>
        <w:position w:val="0"/>
        <w:sz w:val="21"/>
        <w:szCs w:val="21"/>
        <w:rtl w:val="0"/>
        <w:lang w:val="en-US"/>
      </w:rPr>
    </w:lvl>
    <w:lvl w:ilvl="3">
      <w:start w:val="1"/>
      <w:numFmt w:val="decimal"/>
      <w:lvlText w:val="%4."/>
      <w:lvlJc w:val="left"/>
      <w:pPr>
        <w:tabs>
          <w:tab w:val="num" w:pos="1424"/>
        </w:tabs>
        <w:ind w:left="1424" w:hanging="344"/>
      </w:pPr>
      <w:rPr>
        <w:rFonts w:ascii="Calibri" w:eastAsia="Calibri" w:hAnsi="Calibri" w:cs="Calibri"/>
        <w:b/>
        <w:bCs/>
        <w:i/>
        <w:iCs/>
        <w:position w:val="0"/>
        <w:sz w:val="21"/>
        <w:szCs w:val="21"/>
        <w:rtl w:val="0"/>
        <w:lang w:val="en-US"/>
      </w:rPr>
    </w:lvl>
    <w:lvl w:ilvl="4">
      <w:start w:val="1"/>
      <w:numFmt w:val="decimal"/>
      <w:lvlText w:val="%5."/>
      <w:lvlJc w:val="left"/>
      <w:pPr>
        <w:tabs>
          <w:tab w:val="num" w:pos="1784"/>
        </w:tabs>
        <w:ind w:left="1784" w:hanging="344"/>
      </w:pPr>
      <w:rPr>
        <w:rFonts w:ascii="Calibri" w:eastAsia="Calibri" w:hAnsi="Calibri" w:cs="Calibri"/>
        <w:b/>
        <w:bCs/>
        <w:i/>
        <w:iCs/>
        <w:position w:val="0"/>
        <w:sz w:val="21"/>
        <w:szCs w:val="21"/>
        <w:rtl w:val="0"/>
        <w:lang w:val="en-US"/>
      </w:rPr>
    </w:lvl>
    <w:lvl w:ilvl="5">
      <w:start w:val="1"/>
      <w:numFmt w:val="decimal"/>
      <w:lvlText w:val="%6."/>
      <w:lvlJc w:val="left"/>
      <w:pPr>
        <w:tabs>
          <w:tab w:val="num" w:pos="2144"/>
        </w:tabs>
        <w:ind w:left="2144" w:hanging="344"/>
      </w:pPr>
      <w:rPr>
        <w:rFonts w:ascii="Calibri" w:eastAsia="Calibri" w:hAnsi="Calibri" w:cs="Calibri"/>
        <w:b/>
        <w:bCs/>
        <w:i/>
        <w:iCs/>
        <w:position w:val="0"/>
        <w:sz w:val="21"/>
        <w:szCs w:val="21"/>
        <w:rtl w:val="0"/>
        <w:lang w:val="en-US"/>
      </w:rPr>
    </w:lvl>
    <w:lvl w:ilvl="6">
      <w:start w:val="1"/>
      <w:numFmt w:val="decimal"/>
      <w:lvlText w:val="%7."/>
      <w:lvlJc w:val="left"/>
      <w:pPr>
        <w:tabs>
          <w:tab w:val="num" w:pos="2504"/>
        </w:tabs>
        <w:ind w:left="2504" w:hanging="344"/>
      </w:pPr>
      <w:rPr>
        <w:rFonts w:ascii="Calibri" w:eastAsia="Calibri" w:hAnsi="Calibri" w:cs="Calibri"/>
        <w:b/>
        <w:bCs/>
        <w:i/>
        <w:iCs/>
        <w:position w:val="0"/>
        <w:sz w:val="21"/>
        <w:szCs w:val="21"/>
        <w:rtl w:val="0"/>
        <w:lang w:val="en-US"/>
      </w:rPr>
    </w:lvl>
    <w:lvl w:ilvl="7">
      <w:start w:val="1"/>
      <w:numFmt w:val="decimal"/>
      <w:lvlText w:val="%8."/>
      <w:lvlJc w:val="left"/>
      <w:pPr>
        <w:tabs>
          <w:tab w:val="num" w:pos="2864"/>
        </w:tabs>
        <w:ind w:left="2864" w:hanging="344"/>
      </w:pPr>
      <w:rPr>
        <w:rFonts w:ascii="Calibri" w:eastAsia="Calibri" w:hAnsi="Calibri" w:cs="Calibri"/>
        <w:b/>
        <w:bCs/>
        <w:i/>
        <w:iCs/>
        <w:position w:val="0"/>
        <w:sz w:val="21"/>
        <w:szCs w:val="21"/>
        <w:rtl w:val="0"/>
        <w:lang w:val="en-US"/>
      </w:rPr>
    </w:lvl>
    <w:lvl w:ilvl="8">
      <w:start w:val="1"/>
      <w:numFmt w:val="decimal"/>
      <w:lvlText w:val="%9."/>
      <w:lvlJc w:val="left"/>
      <w:pPr>
        <w:tabs>
          <w:tab w:val="num" w:pos="3224"/>
        </w:tabs>
        <w:ind w:left="3224" w:hanging="344"/>
      </w:pPr>
      <w:rPr>
        <w:rFonts w:ascii="Calibri" w:eastAsia="Calibri" w:hAnsi="Calibri" w:cs="Calibri"/>
        <w:b/>
        <w:bCs/>
        <w:i/>
        <w:iCs/>
        <w:position w:val="0"/>
        <w:sz w:val="21"/>
        <w:szCs w:val="21"/>
        <w:rtl w:val="0"/>
        <w:lang w:val="en-US"/>
      </w:rPr>
    </w:lvl>
  </w:abstractNum>
  <w:abstractNum w:abstractNumId="2">
    <w:nsid w:val="711863E6"/>
    <w:multiLevelType w:val="multilevel"/>
    <w:tmpl w:val="87184D48"/>
    <w:styleLink w:val="Numbered"/>
    <w:lvl w:ilvl="0">
      <w:start w:val="1"/>
      <w:numFmt w:val="decimal"/>
      <w:lvlText w:val="%1."/>
      <w:lvlJc w:val="left"/>
      <w:pPr>
        <w:tabs>
          <w:tab w:val="num" w:pos="344"/>
        </w:tabs>
        <w:ind w:left="344" w:hanging="344"/>
      </w:pPr>
      <w:rPr>
        <w:rFonts w:ascii="Calibri" w:eastAsia="Calibri" w:hAnsi="Calibri" w:cs="Calibri"/>
        <w:b/>
        <w:bCs/>
        <w:i/>
        <w:iCs/>
        <w:position w:val="0"/>
        <w:sz w:val="21"/>
        <w:szCs w:val="21"/>
        <w:rtl w:val="0"/>
        <w:lang w:val="en-US"/>
      </w:rPr>
    </w:lvl>
    <w:lvl w:ilvl="1">
      <w:start w:val="1"/>
      <w:numFmt w:val="decimal"/>
      <w:lvlText w:val="%2."/>
      <w:lvlJc w:val="left"/>
      <w:pPr>
        <w:tabs>
          <w:tab w:val="num" w:pos="704"/>
        </w:tabs>
        <w:ind w:left="704" w:hanging="344"/>
      </w:pPr>
      <w:rPr>
        <w:rFonts w:ascii="Calibri" w:eastAsia="Calibri" w:hAnsi="Calibri" w:cs="Calibri"/>
        <w:b/>
        <w:bCs/>
        <w:i/>
        <w:iCs/>
        <w:position w:val="0"/>
        <w:sz w:val="21"/>
        <w:szCs w:val="21"/>
        <w:rtl w:val="0"/>
        <w:lang w:val="en-US"/>
      </w:rPr>
    </w:lvl>
    <w:lvl w:ilvl="2">
      <w:start w:val="1"/>
      <w:numFmt w:val="decimal"/>
      <w:lvlText w:val="%3."/>
      <w:lvlJc w:val="left"/>
      <w:pPr>
        <w:tabs>
          <w:tab w:val="num" w:pos="1064"/>
        </w:tabs>
        <w:ind w:left="1064" w:hanging="344"/>
      </w:pPr>
      <w:rPr>
        <w:rFonts w:ascii="Calibri" w:eastAsia="Calibri" w:hAnsi="Calibri" w:cs="Calibri"/>
        <w:b/>
        <w:bCs/>
        <w:i/>
        <w:iCs/>
        <w:position w:val="0"/>
        <w:sz w:val="21"/>
        <w:szCs w:val="21"/>
        <w:rtl w:val="0"/>
        <w:lang w:val="en-US"/>
      </w:rPr>
    </w:lvl>
    <w:lvl w:ilvl="3">
      <w:start w:val="1"/>
      <w:numFmt w:val="decimal"/>
      <w:lvlText w:val="%4."/>
      <w:lvlJc w:val="left"/>
      <w:pPr>
        <w:tabs>
          <w:tab w:val="num" w:pos="1424"/>
        </w:tabs>
        <w:ind w:left="1424" w:hanging="344"/>
      </w:pPr>
      <w:rPr>
        <w:rFonts w:ascii="Calibri" w:eastAsia="Calibri" w:hAnsi="Calibri" w:cs="Calibri"/>
        <w:b/>
        <w:bCs/>
        <w:i/>
        <w:iCs/>
        <w:position w:val="0"/>
        <w:sz w:val="21"/>
        <w:szCs w:val="21"/>
        <w:rtl w:val="0"/>
        <w:lang w:val="en-US"/>
      </w:rPr>
    </w:lvl>
    <w:lvl w:ilvl="4">
      <w:start w:val="1"/>
      <w:numFmt w:val="decimal"/>
      <w:lvlText w:val="%5."/>
      <w:lvlJc w:val="left"/>
      <w:pPr>
        <w:tabs>
          <w:tab w:val="num" w:pos="1784"/>
        </w:tabs>
        <w:ind w:left="1784" w:hanging="344"/>
      </w:pPr>
      <w:rPr>
        <w:rFonts w:ascii="Calibri" w:eastAsia="Calibri" w:hAnsi="Calibri" w:cs="Calibri"/>
        <w:b/>
        <w:bCs/>
        <w:i/>
        <w:iCs/>
        <w:position w:val="0"/>
        <w:sz w:val="21"/>
        <w:szCs w:val="21"/>
        <w:rtl w:val="0"/>
        <w:lang w:val="en-US"/>
      </w:rPr>
    </w:lvl>
    <w:lvl w:ilvl="5">
      <w:start w:val="1"/>
      <w:numFmt w:val="decimal"/>
      <w:lvlText w:val="%6."/>
      <w:lvlJc w:val="left"/>
      <w:pPr>
        <w:tabs>
          <w:tab w:val="num" w:pos="2144"/>
        </w:tabs>
        <w:ind w:left="2144" w:hanging="344"/>
      </w:pPr>
      <w:rPr>
        <w:rFonts w:ascii="Calibri" w:eastAsia="Calibri" w:hAnsi="Calibri" w:cs="Calibri"/>
        <w:b/>
        <w:bCs/>
        <w:i/>
        <w:iCs/>
        <w:position w:val="0"/>
        <w:sz w:val="21"/>
        <w:szCs w:val="21"/>
        <w:rtl w:val="0"/>
        <w:lang w:val="en-US"/>
      </w:rPr>
    </w:lvl>
    <w:lvl w:ilvl="6">
      <w:start w:val="1"/>
      <w:numFmt w:val="decimal"/>
      <w:lvlText w:val="%7."/>
      <w:lvlJc w:val="left"/>
      <w:pPr>
        <w:tabs>
          <w:tab w:val="num" w:pos="2504"/>
        </w:tabs>
        <w:ind w:left="2504" w:hanging="344"/>
      </w:pPr>
      <w:rPr>
        <w:rFonts w:ascii="Calibri" w:eastAsia="Calibri" w:hAnsi="Calibri" w:cs="Calibri"/>
        <w:b/>
        <w:bCs/>
        <w:i/>
        <w:iCs/>
        <w:position w:val="0"/>
        <w:sz w:val="21"/>
        <w:szCs w:val="21"/>
        <w:rtl w:val="0"/>
        <w:lang w:val="en-US"/>
      </w:rPr>
    </w:lvl>
    <w:lvl w:ilvl="7">
      <w:start w:val="1"/>
      <w:numFmt w:val="decimal"/>
      <w:lvlText w:val="%8."/>
      <w:lvlJc w:val="left"/>
      <w:pPr>
        <w:tabs>
          <w:tab w:val="num" w:pos="2864"/>
        </w:tabs>
        <w:ind w:left="2864" w:hanging="344"/>
      </w:pPr>
      <w:rPr>
        <w:rFonts w:ascii="Calibri" w:eastAsia="Calibri" w:hAnsi="Calibri" w:cs="Calibri"/>
        <w:b/>
        <w:bCs/>
        <w:i/>
        <w:iCs/>
        <w:position w:val="0"/>
        <w:sz w:val="21"/>
        <w:szCs w:val="21"/>
        <w:rtl w:val="0"/>
        <w:lang w:val="en-US"/>
      </w:rPr>
    </w:lvl>
    <w:lvl w:ilvl="8">
      <w:start w:val="1"/>
      <w:numFmt w:val="decimal"/>
      <w:lvlText w:val="%9."/>
      <w:lvlJc w:val="left"/>
      <w:pPr>
        <w:tabs>
          <w:tab w:val="num" w:pos="3224"/>
        </w:tabs>
        <w:ind w:left="3224" w:hanging="344"/>
      </w:pPr>
      <w:rPr>
        <w:rFonts w:ascii="Calibri" w:eastAsia="Calibri" w:hAnsi="Calibri" w:cs="Calibri"/>
        <w:b/>
        <w:bCs/>
        <w:i/>
        <w:iCs/>
        <w:position w:val="0"/>
        <w:sz w:val="21"/>
        <w:szCs w:val="21"/>
        <w:rtl w:val="0"/>
        <w:lang w:val="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93D10"/>
    <w:rsid w:val="00061541"/>
    <w:rsid w:val="0008221D"/>
    <w:rsid w:val="001342AE"/>
    <w:rsid w:val="001937DD"/>
    <w:rsid w:val="001D505A"/>
    <w:rsid w:val="002311EE"/>
    <w:rsid w:val="002631AC"/>
    <w:rsid w:val="00297621"/>
    <w:rsid w:val="00307B45"/>
    <w:rsid w:val="00332D48"/>
    <w:rsid w:val="00383D09"/>
    <w:rsid w:val="003916F1"/>
    <w:rsid w:val="00593D10"/>
    <w:rsid w:val="005D2022"/>
    <w:rsid w:val="00884FDB"/>
    <w:rsid w:val="00B93902"/>
    <w:rsid w:val="00D05E79"/>
    <w:rsid w:val="00D32046"/>
    <w:rsid w:val="00E204AD"/>
    <w:rsid w:val="00FA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9F2A"/>
  <w15:docId w15:val="{9830879A-4F14-4F73-A5F8-747E609E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aps w:val="0"/>
      <w:smallCaps w:val="0"/>
      <w:strike w:val="0"/>
      <w:dstrike w:val="0"/>
      <w:outline w:val="0"/>
      <w:color w:val="0000FF"/>
      <w:spacing w:val="0"/>
      <w:kern w:val="0"/>
      <w:position w:val="0"/>
      <w:sz w:val="20"/>
      <w:szCs w:val="20"/>
      <w:u w:val="single" w:color="0000FF"/>
      <w:vertAlign w:val="baseline"/>
      <w:lang w:val="en-US"/>
    </w:rPr>
  </w:style>
  <w:style w:type="numbering" w:customStyle="1" w:styleId="Numbered">
    <w:name w:val="Numbered"/>
    <w:pPr>
      <w:numPr>
        <w:numId w:val="2"/>
      </w:numPr>
    </w:pPr>
  </w:style>
  <w:style w:type="paragraph" w:styleId="Header">
    <w:name w:val="header"/>
    <w:basedOn w:val="Normal"/>
    <w:link w:val="HeaderChar"/>
    <w:uiPriority w:val="99"/>
    <w:unhideWhenUsed/>
    <w:rsid w:val="001D505A"/>
    <w:pPr>
      <w:tabs>
        <w:tab w:val="center" w:pos="4680"/>
        <w:tab w:val="right" w:pos="9360"/>
      </w:tabs>
    </w:pPr>
  </w:style>
  <w:style w:type="character" w:customStyle="1" w:styleId="HeaderChar">
    <w:name w:val="Header Char"/>
    <w:basedOn w:val="DefaultParagraphFont"/>
    <w:link w:val="Header"/>
    <w:uiPriority w:val="99"/>
    <w:rsid w:val="001D505A"/>
    <w:rPr>
      <w:rFonts w:hAnsi="Arial Unicode MS" w:cs="Arial Unicode MS"/>
      <w:color w:val="000000"/>
      <w:sz w:val="24"/>
      <w:szCs w:val="24"/>
      <w:u w:color="000000"/>
    </w:rPr>
  </w:style>
  <w:style w:type="paragraph" w:styleId="Footer">
    <w:name w:val="footer"/>
    <w:basedOn w:val="Normal"/>
    <w:link w:val="FooterChar"/>
    <w:uiPriority w:val="99"/>
    <w:unhideWhenUsed/>
    <w:rsid w:val="001D505A"/>
    <w:pPr>
      <w:tabs>
        <w:tab w:val="center" w:pos="4680"/>
        <w:tab w:val="right" w:pos="9360"/>
      </w:tabs>
    </w:pPr>
  </w:style>
  <w:style w:type="character" w:customStyle="1" w:styleId="FooterChar">
    <w:name w:val="Footer Char"/>
    <w:basedOn w:val="DefaultParagraphFont"/>
    <w:link w:val="Footer"/>
    <w:uiPriority w:val="99"/>
    <w:rsid w:val="001D505A"/>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D32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046"/>
    <w:rPr>
      <w:rFonts w:ascii="Segoe UI" w:hAnsi="Segoe UI" w:cs="Segoe UI"/>
      <w:color w:val="000000"/>
      <w:sz w:val="18"/>
      <w:szCs w:val="18"/>
      <w:u w:color="000000"/>
    </w:rPr>
  </w:style>
  <w:style w:type="character" w:styleId="CommentReference">
    <w:name w:val="annotation reference"/>
    <w:uiPriority w:val="99"/>
    <w:semiHidden/>
    <w:unhideWhenUsed/>
    <w:rsid w:val="00383D09"/>
    <w:rPr>
      <w:sz w:val="16"/>
      <w:szCs w:val="16"/>
    </w:rPr>
  </w:style>
  <w:style w:type="paragraph" w:styleId="CommentText">
    <w:name w:val="annotation text"/>
    <w:basedOn w:val="Normal"/>
    <w:link w:val="CommentTextChar"/>
    <w:uiPriority w:val="99"/>
    <w:semiHidden/>
    <w:unhideWhenUsed/>
    <w:rsid w:val="00383D09"/>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hAnsi="Times New Roman" w:cs="Times New Roman"/>
      <w:color w:val="auto"/>
      <w:sz w:val="20"/>
      <w:szCs w:val="20"/>
      <w:bdr w:val="none" w:sz="0" w:space="0" w:color="auto"/>
      <w:lang w:eastAsia="ar-SA"/>
    </w:rPr>
  </w:style>
  <w:style w:type="character" w:customStyle="1" w:styleId="CommentTextChar">
    <w:name w:val="Comment Text Char"/>
    <w:basedOn w:val="DefaultParagraphFont"/>
    <w:link w:val="CommentText"/>
    <w:uiPriority w:val="99"/>
    <w:semiHidden/>
    <w:rsid w:val="00383D09"/>
    <w:rPr>
      <w:rFonts w:eastAsia="Times New Roman"/>
      <w:bdr w:val="none" w:sz="0" w:space="0" w:color="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http://www.phlit..phsch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St Luke</Company>
  <LinksUpToDate>false</LinksUpToDate>
  <CharactersWithSpaces>14579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Allen</dc:creator>
  <cp:lastModifiedBy>Ann Allen</cp:lastModifiedBy>
  <cp:revision>4</cp:revision>
  <cp:lastPrinted>2015-07-14T16:49:00Z</cp:lastPrinted>
  <dcterms:created xsi:type="dcterms:W3CDTF">2015-07-06T16:10:00Z</dcterms:created>
  <dcterms:modified xsi:type="dcterms:W3CDTF">2015-07-14T16:49:00Z</dcterms:modified>
</cp:coreProperties>
</file>